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CC6511" w:rsidTr="00AB0408">
        <w:tc>
          <w:tcPr>
            <w:tcW w:w="9576" w:type="dxa"/>
            <w:gridSpan w:val="2"/>
          </w:tcPr>
          <w:p w:rsidR="00411671" w:rsidRDefault="00CC6511" w:rsidP="00A4450F">
            <w:pPr>
              <w:pStyle w:val="Heading1"/>
              <w:spacing w:before="0"/>
              <w:jc w:val="center"/>
              <w:outlineLvl w:val="0"/>
            </w:pPr>
            <w:r>
              <w:t>Detailed Budget for CME Activity</w:t>
            </w:r>
          </w:p>
          <w:p w:rsidR="00CC6511" w:rsidRDefault="00411671" w:rsidP="009D7738">
            <w:pPr>
              <w:jc w:val="center"/>
            </w:pPr>
            <w:r>
              <w:t>(</w:t>
            </w:r>
            <w:r w:rsidR="009D7738">
              <w:t>add</w:t>
            </w:r>
            <w:r>
              <w:t xml:space="preserve"> </w:t>
            </w:r>
            <w:r w:rsidR="009D7738">
              <w:t>lines/</w:t>
            </w:r>
            <w:r>
              <w:t>pages if needed)</w:t>
            </w:r>
          </w:p>
        </w:tc>
      </w:tr>
      <w:tr w:rsidR="004A7D4B" w:rsidTr="004A7D4B">
        <w:tc>
          <w:tcPr>
            <w:tcW w:w="1818" w:type="dxa"/>
            <w:vAlign w:val="bottom"/>
          </w:tcPr>
          <w:p w:rsidR="004A7D4B" w:rsidRDefault="004A7D4B" w:rsidP="004A7D4B">
            <w:pPr>
              <w:jc w:val="right"/>
            </w:pPr>
            <w:r w:rsidRPr="00411671">
              <w:rPr>
                <w:rStyle w:val="Heading2Char"/>
              </w:rPr>
              <w:t>Conference:</w:t>
            </w:r>
            <w:r>
              <w:t xml:space="preserve">  </w:t>
            </w:r>
          </w:p>
        </w:tc>
        <w:tc>
          <w:tcPr>
            <w:tcW w:w="7758" w:type="dxa"/>
            <w:vAlign w:val="bottom"/>
          </w:tcPr>
          <w:p w:rsidR="004A7D4B" w:rsidRDefault="004A7D4B" w:rsidP="004A7D4B"/>
        </w:tc>
      </w:tr>
      <w:tr w:rsidR="004A7D4B" w:rsidTr="004A7D4B">
        <w:tc>
          <w:tcPr>
            <w:tcW w:w="1818" w:type="dxa"/>
            <w:vAlign w:val="bottom"/>
          </w:tcPr>
          <w:p w:rsidR="004A7D4B" w:rsidRDefault="004A7D4B" w:rsidP="004A7D4B">
            <w:pPr>
              <w:jc w:val="right"/>
            </w:pPr>
            <w:r w:rsidRPr="00411671">
              <w:rPr>
                <w:rStyle w:val="Heading2Char"/>
              </w:rPr>
              <w:t>Date:</w:t>
            </w:r>
            <w:r>
              <w:t xml:space="preserve">  </w:t>
            </w:r>
          </w:p>
        </w:tc>
        <w:tc>
          <w:tcPr>
            <w:tcW w:w="7758" w:type="dxa"/>
            <w:vAlign w:val="bottom"/>
          </w:tcPr>
          <w:p w:rsidR="004A7D4B" w:rsidRDefault="004A7D4B" w:rsidP="004A7D4B"/>
        </w:tc>
      </w:tr>
      <w:tr w:rsidR="004A7D4B" w:rsidTr="004A7D4B">
        <w:tc>
          <w:tcPr>
            <w:tcW w:w="1818" w:type="dxa"/>
            <w:vAlign w:val="bottom"/>
          </w:tcPr>
          <w:p w:rsidR="004A7D4B" w:rsidRDefault="004A7D4B" w:rsidP="004A7D4B">
            <w:pPr>
              <w:jc w:val="right"/>
            </w:pPr>
            <w:r w:rsidRPr="00411671">
              <w:rPr>
                <w:rStyle w:val="Heading2Char"/>
              </w:rPr>
              <w:t>Expected Number of Attendees:</w:t>
            </w:r>
            <w:r>
              <w:t xml:space="preserve">  </w:t>
            </w:r>
          </w:p>
        </w:tc>
        <w:tc>
          <w:tcPr>
            <w:tcW w:w="7758" w:type="dxa"/>
            <w:vAlign w:val="bottom"/>
          </w:tcPr>
          <w:p w:rsidR="004A7D4B" w:rsidRDefault="004A7D4B" w:rsidP="004A7D4B"/>
        </w:tc>
      </w:tr>
    </w:tbl>
    <w:p w:rsidR="009D7738" w:rsidRDefault="009D77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C6511" w:rsidTr="004A7D4B">
        <w:tc>
          <w:tcPr>
            <w:tcW w:w="9576" w:type="dxa"/>
            <w:gridSpan w:val="3"/>
            <w:vAlign w:val="center"/>
          </w:tcPr>
          <w:p w:rsidR="00CC6511" w:rsidRDefault="004A7D4B" w:rsidP="004A7D4B">
            <w:pPr>
              <w:jc w:val="center"/>
            </w:pPr>
            <w:r>
              <w:rPr>
                <w:rStyle w:val="Heading2Char"/>
              </w:rPr>
              <w:t>Revenue</w:t>
            </w:r>
          </w:p>
        </w:tc>
      </w:tr>
      <w:tr w:rsidR="004A7D4B" w:rsidTr="009D7738">
        <w:tc>
          <w:tcPr>
            <w:tcW w:w="3192" w:type="dxa"/>
            <w:tcBorders>
              <w:bottom w:val="nil"/>
            </w:tcBorders>
          </w:tcPr>
          <w:p w:rsidR="004A7D4B" w:rsidRDefault="004A7D4B" w:rsidP="007064E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3192" w:type="dxa"/>
            <w:tcBorders>
              <w:bottom w:val="nil"/>
            </w:tcBorders>
            <w:vAlign w:val="center"/>
          </w:tcPr>
          <w:p w:rsidR="004A7D4B" w:rsidRDefault="004A7D4B" w:rsidP="009D7738">
            <w:pPr>
              <w:pStyle w:val="Heading3"/>
              <w:jc w:val="center"/>
              <w:outlineLvl w:val="2"/>
            </w:pPr>
            <w:r>
              <w:t>Source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4A7D4B" w:rsidRDefault="004A7D4B" w:rsidP="009D7738">
            <w:pPr>
              <w:pStyle w:val="Heading3"/>
              <w:jc w:val="center"/>
              <w:outlineLvl w:val="2"/>
            </w:pPr>
            <w:r>
              <w:t>Amount</w:t>
            </w:r>
          </w:p>
        </w:tc>
      </w:tr>
      <w:tr w:rsidR="00C86D12" w:rsidTr="00046DCC">
        <w:tc>
          <w:tcPr>
            <w:tcW w:w="3192" w:type="dxa"/>
            <w:tcBorders>
              <w:bottom w:val="nil"/>
            </w:tcBorders>
            <w:vAlign w:val="center"/>
          </w:tcPr>
          <w:p w:rsidR="00C86D12" w:rsidRPr="00C86D12" w:rsidRDefault="00C86D12" w:rsidP="00C86D12">
            <w:pPr>
              <w:pStyle w:val="Heading4"/>
              <w:outlineLvl w:val="3"/>
              <w:rPr>
                <w:rStyle w:val="SubtleEmphasis"/>
              </w:rPr>
            </w:pPr>
            <w:r>
              <w:rPr>
                <w:rStyle w:val="Heading2Char"/>
                <w:b/>
                <w:bCs/>
                <w:sz w:val="22"/>
                <w:szCs w:val="22"/>
              </w:rPr>
              <w:t xml:space="preserve">Internal Funding </w:t>
            </w:r>
            <w:r w:rsidRPr="00C86D12">
              <w:rPr>
                <w:rStyle w:val="SubtleEmphasis"/>
                <w:b w:val="0"/>
                <w:i/>
              </w:rPr>
              <w:t>(e.g. Pediatric R&amp;E Fund)</w:t>
            </w:r>
          </w:p>
        </w:tc>
        <w:tc>
          <w:tcPr>
            <w:tcW w:w="3192" w:type="dxa"/>
            <w:tcBorders>
              <w:bottom w:val="nil"/>
            </w:tcBorders>
            <w:vAlign w:val="bottom"/>
          </w:tcPr>
          <w:p w:rsidR="00C86D12" w:rsidRDefault="00C86D12" w:rsidP="00C86D12"/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C86D12" w:rsidRDefault="00C86D12" w:rsidP="00C86D12">
            <w:pPr>
              <w:pStyle w:val="Heading3"/>
              <w:jc w:val="center"/>
              <w:outlineLvl w:val="2"/>
            </w:pPr>
          </w:p>
        </w:tc>
      </w:tr>
      <w:tr w:rsidR="00C86D12" w:rsidTr="00595B9C">
        <w:trPr>
          <w:trHeight w:val="263"/>
        </w:trPr>
        <w:tc>
          <w:tcPr>
            <w:tcW w:w="3192" w:type="dxa"/>
            <w:tcBorders>
              <w:bottom w:val="single" w:sz="4" w:space="0" w:color="000000" w:themeColor="text1"/>
            </w:tcBorders>
            <w:vAlign w:val="center"/>
          </w:tcPr>
          <w:p w:rsidR="00C86D12" w:rsidRPr="00411671" w:rsidRDefault="00C86D12" w:rsidP="00C86D12">
            <w:pPr>
              <w:pStyle w:val="Heading4"/>
              <w:outlineLvl w:val="3"/>
              <w:rPr>
                <w:rStyle w:val="Heading2Char"/>
              </w:rPr>
            </w:pPr>
            <w:r w:rsidRPr="009911D3">
              <w:rPr>
                <w:rStyle w:val="Heading2Char"/>
                <w:b/>
                <w:bCs/>
                <w:sz w:val="22"/>
                <w:szCs w:val="22"/>
              </w:rPr>
              <w:t>Registration</w:t>
            </w:r>
            <w:r>
              <w:rPr>
                <w:rStyle w:val="Heading2Char"/>
              </w:rPr>
              <w:t xml:space="preserve"> </w:t>
            </w:r>
            <w:r w:rsidRPr="009911D3">
              <w:rPr>
                <w:rStyle w:val="Heading2Char"/>
                <w:b/>
                <w:bCs/>
                <w:sz w:val="22"/>
                <w:szCs w:val="22"/>
              </w:rPr>
              <w:t>Fees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vAlign w:val="bottom"/>
          </w:tcPr>
          <w:p w:rsidR="00C86D12" w:rsidRDefault="00C86D12" w:rsidP="00C86D12">
            <w:r>
              <w:t>Attendees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vAlign w:val="bottom"/>
          </w:tcPr>
          <w:p w:rsidR="00C86D12" w:rsidRDefault="00C86D12" w:rsidP="00C86D12"/>
        </w:tc>
      </w:tr>
      <w:tr w:rsidR="00C86D12" w:rsidTr="00595B9C">
        <w:trPr>
          <w:trHeight w:val="263"/>
        </w:trPr>
        <w:tc>
          <w:tcPr>
            <w:tcW w:w="3192" w:type="dxa"/>
            <w:tcBorders>
              <w:bottom w:val="dotted" w:sz="4" w:space="0" w:color="808080" w:themeColor="background1" w:themeShade="80"/>
              <w:right w:val="single" w:sz="4" w:space="0" w:color="auto"/>
            </w:tcBorders>
            <w:vAlign w:val="center"/>
          </w:tcPr>
          <w:p w:rsidR="00C86D12" w:rsidRDefault="00C86D12" w:rsidP="00C86D12">
            <w:pPr>
              <w:pStyle w:val="Heading4"/>
              <w:outlineLvl w:val="3"/>
              <w:rPr>
                <w:rStyle w:val="Heading2Char"/>
              </w:rPr>
            </w:pPr>
            <w:r w:rsidRPr="009911D3">
              <w:rPr>
                <w:rStyle w:val="Heading2Char"/>
                <w:b/>
                <w:bCs/>
                <w:sz w:val="22"/>
                <w:szCs w:val="22"/>
              </w:rPr>
              <w:t>Grants</w:t>
            </w:r>
          </w:p>
        </w:tc>
        <w:tc>
          <w:tcPr>
            <w:tcW w:w="3192" w:type="dxa"/>
            <w:tcBorders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C86D12" w:rsidRDefault="00C86D12" w:rsidP="00C86D12"/>
        </w:tc>
        <w:tc>
          <w:tcPr>
            <w:tcW w:w="3192" w:type="dxa"/>
            <w:tcBorders>
              <w:left w:val="single" w:sz="4" w:space="0" w:color="auto"/>
              <w:bottom w:val="dotted" w:sz="4" w:space="0" w:color="808080" w:themeColor="background1" w:themeShade="80"/>
            </w:tcBorders>
            <w:vAlign w:val="bottom"/>
          </w:tcPr>
          <w:p w:rsidR="00C86D12" w:rsidRDefault="00C86D12" w:rsidP="00C86D12"/>
        </w:tc>
      </w:tr>
      <w:tr w:rsidR="00C86D12" w:rsidTr="00595B9C">
        <w:trPr>
          <w:trHeight w:val="263"/>
        </w:trPr>
        <w:tc>
          <w:tcPr>
            <w:tcW w:w="319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C86D12" w:rsidRDefault="00C86D12" w:rsidP="00C86D12">
            <w:r>
              <w:t>Grant 1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C86D12" w:rsidRDefault="00C86D12" w:rsidP="00C86D12"/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  <w:vAlign w:val="bottom"/>
          </w:tcPr>
          <w:p w:rsidR="00C86D12" w:rsidRDefault="00C86D12" w:rsidP="00C86D12"/>
        </w:tc>
      </w:tr>
      <w:tr w:rsidR="00C86D12" w:rsidTr="00595B9C">
        <w:trPr>
          <w:trHeight w:val="263"/>
        </w:trPr>
        <w:tc>
          <w:tcPr>
            <w:tcW w:w="319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C86D12" w:rsidRDefault="00C86D12" w:rsidP="00C86D12">
            <w:r>
              <w:t>Grant 2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C86D12" w:rsidRDefault="00C86D12" w:rsidP="00C86D12"/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  <w:vAlign w:val="bottom"/>
          </w:tcPr>
          <w:p w:rsidR="00C86D12" w:rsidRDefault="00C86D12" w:rsidP="00C86D12"/>
        </w:tc>
      </w:tr>
      <w:tr w:rsidR="00C86D12" w:rsidTr="00595B9C">
        <w:trPr>
          <w:trHeight w:val="263"/>
        </w:trPr>
        <w:tc>
          <w:tcPr>
            <w:tcW w:w="3192" w:type="dxa"/>
            <w:tcBorders>
              <w:top w:val="dotted" w:sz="4" w:space="0" w:color="808080" w:themeColor="background1" w:themeShade="80"/>
              <w:bottom w:val="single" w:sz="4" w:space="0" w:color="000000" w:themeColor="text1"/>
              <w:right w:val="single" w:sz="4" w:space="0" w:color="auto"/>
            </w:tcBorders>
          </w:tcPr>
          <w:p w:rsidR="00C86D12" w:rsidRDefault="00C86D12" w:rsidP="00C86D12">
            <w:r>
              <w:t>Grant 3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86D12" w:rsidRDefault="00C86D12" w:rsidP="00C86D12"/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C86D12" w:rsidRDefault="00C86D12" w:rsidP="00C86D12"/>
        </w:tc>
      </w:tr>
      <w:tr w:rsidR="00C86D12" w:rsidTr="00595B9C">
        <w:trPr>
          <w:trHeight w:val="263"/>
        </w:trPr>
        <w:tc>
          <w:tcPr>
            <w:tcW w:w="3192" w:type="dxa"/>
            <w:tcBorders>
              <w:bottom w:val="dotted" w:sz="4" w:space="0" w:color="808080" w:themeColor="background1" w:themeShade="80"/>
            </w:tcBorders>
            <w:vAlign w:val="center"/>
          </w:tcPr>
          <w:p w:rsidR="00C86D12" w:rsidRDefault="00C86D12" w:rsidP="00C86D12">
            <w:pPr>
              <w:pStyle w:val="Heading4"/>
              <w:outlineLvl w:val="3"/>
              <w:rPr>
                <w:rStyle w:val="Heading2Char"/>
              </w:rPr>
            </w:pPr>
            <w:r w:rsidRPr="009911D3">
              <w:rPr>
                <w:rStyle w:val="Heading2Char"/>
                <w:b/>
                <w:bCs/>
                <w:sz w:val="22"/>
                <w:szCs w:val="22"/>
              </w:rPr>
              <w:t>Displays</w:t>
            </w:r>
          </w:p>
        </w:tc>
        <w:tc>
          <w:tcPr>
            <w:tcW w:w="3192" w:type="dxa"/>
            <w:tcBorders>
              <w:bottom w:val="dotted" w:sz="4" w:space="0" w:color="808080" w:themeColor="background1" w:themeShade="80"/>
            </w:tcBorders>
            <w:vAlign w:val="bottom"/>
          </w:tcPr>
          <w:p w:rsidR="00C86D12" w:rsidRDefault="00C86D12" w:rsidP="00C86D12"/>
        </w:tc>
        <w:tc>
          <w:tcPr>
            <w:tcW w:w="3192" w:type="dxa"/>
            <w:tcBorders>
              <w:bottom w:val="dotted" w:sz="4" w:space="0" w:color="808080" w:themeColor="background1" w:themeShade="80"/>
            </w:tcBorders>
            <w:vAlign w:val="bottom"/>
          </w:tcPr>
          <w:p w:rsidR="00C86D12" w:rsidRDefault="00C86D12" w:rsidP="00C86D12"/>
        </w:tc>
      </w:tr>
      <w:tr w:rsidR="00C86D12" w:rsidTr="00595B9C">
        <w:trPr>
          <w:trHeight w:val="263"/>
        </w:trPr>
        <w:tc>
          <w:tcPr>
            <w:tcW w:w="319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C86D12" w:rsidRDefault="00C86D12" w:rsidP="00C86D12">
            <w:r>
              <w:t>Display 1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:rsidR="00C86D12" w:rsidRDefault="00C86D12" w:rsidP="00C86D12"/>
        </w:tc>
        <w:tc>
          <w:tcPr>
            <w:tcW w:w="319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:rsidR="00C86D12" w:rsidRDefault="00C86D12" w:rsidP="00C86D12"/>
        </w:tc>
      </w:tr>
      <w:tr w:rsidR="00C86D12" w:rsidTr="00595B9C">
        <w:trPr>
          <w:trHeight w:val="263"/>
        </w:trPr>
        <w:tc>
          <w:tcPr>
            <w:tcW w:w="319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C86D12" w:rsidRDefault="00C86D12" w:rsidP="00C86D12">
            <w:r>
              <w:t>Display 2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:rsidR="00C86D12" w:rsidRDefault="00C86D12" w:rsidP="00C86D12"/>
        </w:tc>
        <w:tc>
          <w:tcPr>
            <w:tcW w:w="319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:rsidR="00C86D12" w:rsidRDefault="00C86D12" w:rsidP="00C86D12"/>
        </w:tc>
      </w:tr>
      <w:tr w:rsidR="00C86D12" w:rsidTr="00595B9C">
        <w:trPr>
          <w:trHeight w:val="263"/>
        </w:trPr>
        <w:tc>
          <w:tcPr>
            <w:tcW w:w="3192" w:type="dxa"/>
            <w:tcBorders>
              <w:top w:val="dotted" w:sz="4" w:space="0" w:color="808080" w:themeColor="background1" w:themeShade="80"/>
            </w:tcBorders>
          </w:tcPr>
          <w:p w:rsidR="00C86D12" w:rsidRDefault="00C86D12" w:rsidP="00C86D12">
            <w:r>
              <w:t>Display 3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</w:tcBorders>
            <w:vAlign w:val="bottom"/>
          </w:tcPr>
          <w:p w:rsidR="00C86D12" w:rsidRDefault="00C86D12" w:rsidP="00C86D12"/>
        </w:tc>
        <w:tc>
          <w:tcPr>
            <w:tcW w:w="3192" w:type="dxa"/>
            <w:tcBorders>
              <w:top w:val="dotted" w:sz="4" w:space="0" w:color="808080" w:themeColor="background1" w:themeShade="80"/>
            </w:tcBorders>
            <w:vAlign w:val="bottom"/>
          </w:tcPr>
          <w:p w:rsidR="00C86D12" w:rsidRDefault="00C86D12" w:rsidP="00C86D12"/>
        </w:tc>
      </w:tr>
    </w:tbl>
    <w:p w:rsidR="009D7738" w:rsidRDefault="009D77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D7738" w:rsidTr="004A7D4B">
        <w:trPr>
          <w:trHeight w:val="263"/>
        </w:trPr>
        <w:tc>
          <w:tcPr>
            <w:tcW w:w="9576" w:type="dxa"/>
            <w:gridSpan w:val="3"/>
            <w:vAlign w:val="center"/>
          </w:tcPr>
          <w:p w:rsidR="009D7738" w:rsidRDefault="009D7738" w:rsidP="009D7738">
            <w:pPr>
              <w:jc w:val="center"/>
              <w:rPr>
                <w:rStyle w:val="Heading2Char"/>
              </w:rPr>
            </w:pPr>
            <w:r>
              <w:rPr>
                <w:rStyle w:val="Heading2Char"/>
              </w:rPr>
              <w:t>Expenses</w:t>
            </w:r>
          </w:p>
        </w:tc>
      </w:tr>
      <w:tr w:rsidR="009D7738" w:rsidTr="00595B9C">
        <w:tc>
          <w:tcPr>
            <w:tcW w:w="3192" w:type="dxa"/>
            <w:tcBorders>
              <w:bottom w:val="single" w:sz="4" w:space="0" w:color="auto"/>
            </w:tcBorders>
          </w:tcPr>
          <w:p w:rsidR="009D7738" w:rsidRDefault="009D7738" w:rsidP="009D7738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9D7738" w:rsidRDefault="009D7738" w:rsidP="009D7738">
            <w:pPr>
              <w:pStyle w:val="Heading3"/>
              <w:jc w:val="center"/>
              <w:outlineLvl w:val="2"/>
            </w:pPr>
            <w:r>
              <w:t>Vendor/Supplier/Speaker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9D7738" w:rsidRDefault="009D7738" w:rsidP="009D7738">
            <w:pPr>
              <w:pStyle w:val="Heading3"/>
              <w:jc w:val="center"/>
              <w:outlineLvl w:val="2"/>
            </w:pPr>
            <w:r>
              <w:t>Amount</w:t>
            </w:r>
          </w:p>
        </w:tc>
      </w:tr>
      <w:tr w:rsidR="009D7738" w:rsidTr="00595B9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pPr>
              <w:pStyle w:val="Heading4"/>
              <w:outlineLvl w:val="3"/>
            </w:pPr>
            <w:r>
              <w:t>CME Fees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r>
              <w:t>Application Fee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C86D12" w:rsidP="009911D3">
            <w:proofErr w:type="spellStart"/>
            <w:r>
              <w:t>WMed</w:t>
            </w:r>
            <w:proofErr w:type="spellEnd"/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C86D12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C86D12" w:rsidRDefault="00C86D12" w:rsidP="009D7738">
            <w:r>
              <w:t>Conference Planning Services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C86D12" w:rsidRDefault="00C86D12" w:rsidP="009911D3"/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C86D12" w:rsidRDefault="00C86D12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8" w:rsidRDefault="009D7738" w:rsidP="009D7738">
            <w:r>
              <w:t>Other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pPr>
              <w:pStyle w:val="Heading4"/>
              <w:outlineLvl w:val="3"/>
            </w:pPr>
            <w:r>
              <w:t>Event Space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r>
              <w:t>Rental for space/rooms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r>
              <w:t>Rental for A/V equipment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r>
              <w:t>Parking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8" w:rsidRDefault="009D7738" w:rsidP="009D7738">
            <w:r>
              <w:t>Other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pPr>
              <w:pStyle w:val="Heading4"/>
              <w:outlineLvl w:val="3"/>
            </w:pPr>
            <w:r>
              <w:t>Printing &amp; Mailing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r>
              <w:t>Postcard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r>
              <w:t>Brochure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r>
              <w:t>Postage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r>
              <w:t>Mailing/Handling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r>
              <w:t>Posters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r>
              <w:t>Syllabus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8" w:rsidRDefault="009D7738" w:rsidP="009D7738">
            <w:r>
              <w:t>Other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pPr>
              <w:pStyle w:val="Heading4"/>
              <w:outlineLvl w:val="3"/>
            </w:pPr>
            <w:r>
              <w:lastRenderedPageBreak/>
              <w:t>Food &amp; Beverage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r>
              <w:t>Breakfast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r>
              <w:t>Lunch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r>
              <w:t>Dinner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r>
              <w:t>Refreshments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8" w:rsidRDefault="009D7738" w:rsidP="009D7738">
            <w:r>
              <w:t>Other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pPr>
              <w:pStyle w:val="Heading4"/>
              <w:outlineLvl w:val="3"/>
            </w:pPr>
            <w:r>
              <w:t>Speakers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r>
              <w:t>Speaker 1 Honorarium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pPr>
              <w:ind w:left="180"/>
            </w:pPr>
            <w:r>
              <w:t>Speaker 1 Expenses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r>
              <w:t>Speaker 2 Honorarium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pPr>
              <w:ind w:left="180"/>
            </w:pPr>
            <w:r>
              <w:t>Speaker 2 Expenses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r>
              <w:t>Speaker 3 Honorarium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pPr>
              <w:ind w:left="180"/>
            </w:pPr>
            <w:r>
              <w:t>Speaker 3 Expenses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r>
              <w:t>Speaker 4 Honorarium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pPr>
              <w:ind w:left="180"/>
            </w:pPr>
            <w:r>
              <w:t>Speaker 4 Expenses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r>
              <w:t>Speaker 5 Honorarium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8" w:rsidRDefault="009D7738" w:rsidP="009D7738">
            <w:pPr>
              <w:ind w:left="180"/>
            </w:pPr>
            <w:r>
              <w:t>Speaker 5 Expenses</w:t>
            </w: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738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9D7738" w:rsidRDefault="009D7738" w:rsidP="009D7738">
            <w:pPr>
              <w:pStyle w:val="Heading4"/>
              <w:outlineLvl w:val="3"/>
            </w:pPr>
            <w:r>
              <w:t>Other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38" w:rsidRDefault="009D7738" w:rsidP="009D7738"/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738" w:rsidRPr="00EC3E97" w:rsidRDefault="009D7738" w:rsidP="009911D3">
            <w:pPr>
              <w:rPr>
                <w:rStyle w:val="PlaceholderText"/>
              </w:rPr>
            </w:pPr>
          </w:p>
        </w:tc>
        <w:tc>
          <w:tcPr>
            <w:tcW w:w="3192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738" w:rsidRDefault="009D7738" w:rsidP="009911D3"/>
        </w:tc>
      </w:tr>
    </w:tbl>
    <w:p w:rsidR="009D7738" w:rsidRDefault="009D7738"/>
    <w:tbl>
      <w:tblPr>
        <w:tblStyle w:val="TableGrid"/>
        <w:tblW w:w="0" w:type="auto"/>
        <w:tblInd w:w="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168"/>
      </w:tblGrid>
      <w:tr w:rsidR="009D7738" w:rsidTr="00595B9C">
        <w:tc>
          <w:tcPr>
            <w:tcW w:w="2250" w:type="dxa"/>
            <w:tcBorders>
              <w:bottom w:val="dotted" w:sz="4" w:space="0" w:color="808080" w:themeColor="background1" w:themeShade="80"/>
            </w:tcBorders>
            <w:vAlign w:val="center"/>
          </w:tcPr>
          <w:p w:rsidR="009D7738" w:rsidRPr="00EC3E97" w:rsidRDefault="009D7738" w:rsidP="009D7738">
            <w:pPr>
              <w:pStyle w:val="Heading3"/>
              <w:spacing w:before="0"/>
              <w:jc w:val="right"/>
              <w:outlineLvl w:val="2"/>
              <w:rPr>
                <w:rStyle w:val="PlaceholderText"/>
              </w:rPr>
            </w:pPr>
            <w:r>
              <w:t>Total Estimated Revenue</w:t>
            </w:r>
          </w:p>
        </w:tc>
        <w:tc>
          <w:tcPr>
            <w:tcW w:w="3168" w:type="dxa"/>
            <w:tcBorders>
              <w:bottom w:val="dotted" w:sz="4" w:space="0" w:color="808080" w:themeColor="background1" w:themeShade="80"/>
            </w:tcBorders>
            <w:vAlign w:val="bottom"/>
          </w:tcPr>
          <w:p w:rsidR="009D7738" w:rsidRDefault="009D7738" w:rsidP="009911D3"/>
        </w:tc>
      </w:tr>
      <w:tr w:rsidR="009D7738" w:rsidTr="00595B9C">
        <w:tc>
          <w:tcPr>
            <w:tcW w:w="2250" w:type="dxa"/>
            <w:tcBorders>
              <w:top w:val="dotted" w:sz="4" w:space="0" w:color="808080" w:themeColor="background1" w:themeShade="80"/>
            </w:tcBorders>
            <w:vAlign w:val="center"/>
          </w:tcPr>
          <w:p w:rsidR="009D7738" w:rsidRDefault="009D7738" w:rsidP="009D7738">
            <w:pPr>
              <w:pStyle w:val="Heading3"/>
              <w:spacing w:before="0"/>
              <w:jc w:val="right"/>
              <w:outlineLvl w:val="2"/>
              <w:rPr>
                <w:rStyle w:val="PlaceholderText"/>
              </w:rPr>
            </w:pPr>
            <w:r>
              <w:t>Total Estimated Expenses</w:t>
            </w:r>
          </w:p>
        </w:tc>
        <w:tc>
          <w:tcPr>
            <w:tcW w:w="3168" w:type="dxa"/>
            <w:tcBorders>
              <w:top w:val="dotted" w:sz="4" w:space="0" w:color="808080" w:themeColor="background1" w:themeShade="80"/>
            </w:tcBorders>
            <w:vAlign w:val="bottom"/>
          </w:tcPr>
          <w:p w:rsidR="009D7738" w:rsidRDefault="009D7738" w:rsidP="009911D3"/>
        </w:tc>
      </w:tr>
    </w:tbl>
    <w:p w:rsidR="00814BA6" w:rsidRDefault="00814BA6" w:rsidP="00AB0408"/>
    <w:sectPr w:rsidR="00814BA6" w:rsidSect="00A44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41" w:rsidRDefault="000B3241" w:rsidP="000B3241">
      <w:pPr>
        <w:spacing w:after="0" w:line="240" w:lineRule="auto"/>
      </w:pPr>
      <w:r>
        <w:separator/>
      </w:r>
    </w:p>
  </w:endnote>
  <w:endnote w:type="continuationSeparator" w:id="0">
    <w:p w:rsidR="000B3241" w:rsidRDefault="000B3241" w:rsidP="000B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41" w:rsidRDefault="000B3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E1" w:rsidRDefault="00FE77E1">
    <w:pPr>
      <w:pStyle w:val="Footer"/>
    </w:pPr>
    <w:r>
      <w:t>Revised 06-02-15</w:t>
    </w:r>
    <w:r>
      <w:tab/>
    </w:r>
    <w:r>
      <w:tab/>
    </w:r>
    <w:r w:rsidR="00324868">
      <w:t xml:space="preserve">Budget – </w:t>
    </w:r>
    <w:bookmarkStart w:id="0" w:name="_GoBack"/>
    <w:bookmarkEnd w:id="0"/>
    <w:r>
      <w:fldChar w:fldCharType="begin"/>
    </w:r>
    <w:r>
      <w:instrText xml:space="preserve"> PAGE   \* MERGEFORMAT </w:instrText>
    </w:r>
    <w:r>
      <w:fldChar w:fldCharType="separate"/>
    </w:r>
    <w:r w:rsidR="00324868">
      <w:rPr>
        <w:noProof/>
      </w:rPr>
      <w:t>1</w:t>
    </w:r>
    <w:r>
      <w:rPr>
        <w:noProof/>
      </w:rPr>
      <w:fldChar w:fldCharType="end"/>
    </w:r>
  </w:p>
  <w:p w:rsidR="000B3241" w:rsidRDefault="000B32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41" w:rsidRDefault="000B3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41" w:rsidRDefault="000B3241" w:rsidP="000B3241">
      <w:pPr>
        <w:spacing w:after="0" w:line="240" w:lineRule="auto"/>
      </w:pPr>
      <w:r>
        <w:separator/>
      </w:r>
    </w:p>
  </w:footnote>
  <w:footnote w:type="continuationSeparator" w:id="0">
    <w:p w:rsidR="000B3241" w:rsidRDefault="000B3241" w:rsidP="000B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41" w:rsidRDefault="000B3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41" w:rsidRDefault="000B32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41" w:rsidRDefault="000B3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01B2"/>
    <w:multiLevelType w:val="hybridMultilevel"/>
    <w:tmpl w:val="5B3A5E06"/>
    <w:lvl w:ilvl="0" w:tplc="8616A346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58B1"/>
    <w:multiLevelType w:val="hybridMultilevel"/>
    <w:tmpl w:val="5680EC90"/>
    <w:lvl w:ilvl="0" w:tplc="2DBE3A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43D61"/>
    <w:multiLevelType w:val="hybridMultilevel"/>
    <w:tmpl w:val="DCECC610"/>
    <w:lvl w:ilvl="0" w:tplc="6602F0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603ED"/>
    <w:multiLevelType w:val="hybridMultilevel"/>
    <w:tmpl w:val="8F0C5C1C"/>
    <w:lvl w:ilvl="0" w:tplc="6602F0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4F4"/>
    <w:rsid w:val="000135D5"/>
    <w:rsid w:val="000A5288"/>
    <w:rsid w:val="000B3241"/>
    <w:rsid w:val="000C6731"/>
    <w:rsid w:val="000F6D45"/>
    <w:rsid w:val="00103E74"/>
    <w:rsid w:val="00160BDF"/>
    <w:rsid w:val="0016606E"/>
    <w:rsid w:val="00167B37"/>
    <w:rsid w:val="001736FE"/>
    <w:rsid w:val="001752B6"/>
    <w:rsid w:val="001C2073"/>
    <w:rsid w:val="002345BC"/>
    <w:rsid w:val="00240981"/>
    <w:rsid w:val="00312534"/>
    <w:rsid w:val="00324868"/>
    <w:rsid w:val="003655FC"/>
    <w:rsid w:val="00392C9E"/>
    <w:rsid w:val="003E45D9"/>
    <w:rsid w:val="003E599F"/>
    <w:rsid w:val="003E7E09"/>
    <w:rsid w:val="00411671"/>
    <w:rsid w:val="004654F4"/>
    <w:rsid w:val="004A7D4B"/>
    <w:rsid w:val="004C7784"/>
    <w:rsid w:val="00592ADD"/>
    <w:rsid w:val="00595B9C"/>
    <w:rsid w:val="005A7524"/>
    <w:rsid w:val="005C3E4E"/>
    <w:rsid w:val="005D2903"/>
    <w:rsid w:val="00620B90"/>
    <w:rsid w:val="007039CD"/>
    <w:rsid w:val="007A71E0"/>
    <w:rsid w:val="007B3EC3"/>
    <w:rsid w:val="007E3D11"/>
    <w:rsid w:val="00805E42"/>
    <w:rsid w:val="00814BA6"/>
    <w:rsid w:val="00840756"/>
    <w:rsid w:val="00926E70"/>
    <w:rsid w:val="00936CD4"/>
    <w:rsid w:val="00944737"/>
    <w:rsid w:val="0095081B"/>
    <w:rsid w:val="00951FFA"/>
    <w:rsid w:val="009850EC"/>
    <w:rsid w:val="009911D3"/>
    <w:rsid w:val="009B5033"/>
    <w:rsid w:val="009D7738"/>
    <w:rsid w:val="009E5A83"/>
    <w:rsid w:val="00A4450F"/>
    <w:rsid w:val="00A64B52"/>
    <w:rsid w:val="00A7034A"/>
    <w:rsid w:val="00AB0408"/>
    <w:rsid w:val="00AF5E84"/>
    <w:rsid w:val="00B30294"/>
    <w:rsid w:val="00B46947"/>
    <w:rsid w:val="00B654A4"/>
    <w:rsid w:val="00B80508"/>
    <w:rsid w:val="00C86D12"/>
    <w:rsid w:val="00CB1EB6"/>
    <w:rsid w:val="00CC6511"/>
    <w:rsid w:val="00CF5A32"/>
    <w:rsid w:val="00D91CC6"/>
    <w:rsid w:val="00DA1A73"/>
    <w:rsid w:val="00F65944"/>
    <w:rsid w:val="00FA2DA7"/>
    <w:rsid w:val="00FA6C49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0718767-024D-4B7E-A049-2AE9A28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DD"/>
  </w:style>
  <w:style w:type="paragraph" w:styleId="Heading1">
    <w:name w:val="heading 1"/>
    <w:basedOn w:val="Normal"/>
    <w:next w:val="Normal"/>
    <w:link w:val="Heading1Char"/>
    <w:uiPriority w:val="9"/>
    <w:qFormat/>
    <w:rsid w:val="00465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5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54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69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4F4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54F4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54F4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54F4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ListParagraph">
    <w:name w:val="List Paragraph"/>
    <w:basedOn w:val="Normal"/>
    <w:uiPriority w:val="34"/>
    <w:qFormat/>
    <w:rsid w:val="007B3E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52B6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2B6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D91CC6"/>
    <w:rPr>
      <w:color w:val="808080"/>
    </w:rPr>
  </w:style>
  <w:style w:type="table" w:styleId="TableGrid">
    <w:name w:val="Table Grid"/>
    <w:basedOn w:val="TableNormal"/>
    <w:uiPriority w:val="59"/>
    <w:rsid w:val="003E59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B46947"/>
    <w:rPr>
      <w:rFonts w:asciiTheme="majorHAnsi" w:eastAsiaTheme="majorEastAsia" w:hAnsiTheme="majorHAnsi" w:cstheme="majorBidi"/>
      <w:color w:val="845209" w:themeColor="accent1" w:themeShade="7F"/>
    </w:rPr>
  </w:style>
  <w:style w:type="character" w:styleId="Emphasis">
    <w:name w:val="Emphasis"/>
    <w:basedOn w:val="DefaultParagraphFont"/>
    <w:uiPriority w:val="20"/>
    <w:qFormat/>
    <w:rsid w:val="00B3029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B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241"/>
  </w:style>
  <w:style w:type="paragraph" w:styleId="Footer">
    <w:name w:val="footer"/>
    <w:basedOn w:val="Normal"/>
    <w:link w:val="FooterChar"/>
    <w:uiPriority w:val="99"/>
    <w:unhideWhenUsed/>
    <w:rsid w:val="000B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241"/>
  </w:style>
  <w:style w:type="character" w:styleId="SubtleEmphasis">
    <w:name w:val="Subtle Emphasis"/>
    <w:basedOn w:val="DefaultParagraphFont"/>
    <w:uiPriority w:val="19"/>
    <w:qFormat/>
    <w:rsid w:val="00C86D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6265-9292-45FA-A3D4-23934F27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MSU/KCMS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Bgbann</dc:creator>
  <cp:keywords/>
  <dc:description/>
  <cp:lastModifiedBy>bgbann</cp:lastModifiedBy>
  <cp:revision>8</cp:revision>
  <cp:lastPrinted>2015-05-26T12:59:00Z</cp:lastPrinted>
  <dcterms:created xsi:type="dcterms:W3CDTF">2015-05-26T12:22:00Z</dcterms:created>
  <dcterms:modified xsi:type="dcterms:W3CDTF">2015-06-02T12:22:00Z</dcterms:modified>
</cp:coreProperties>
</file>