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8E9F" w14:textId="77777777" w:rsidR="004E0D57" w:rsidRPr="00343B3E" w:rsidRDefault="004E0D57" w:rsidP="004E0D57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343B3E">
        <w:rPr>
          <w:rFonts w:ascii="Arial Narrow" w:hAnsi="Arial Narrow"/>
          <w:sz w:val="32"/>
          <w:szCs w:val="32"/>
        </w:rPr>
        <w:t>FDA Audit Guidance for WMed Staff</w:t>
      </w:r>
    </w:p>
    <w:p w14:paraId="59E2319E" w14:textId="77777777" w:rsidR="00E255CE" w:rsidRPr="00343B3E" w:rsidRDefault="00690476" w:rsidP="00B227EE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343B3E">
        <w:rPr>
          <w:rFonts w:ascii="Arial Narrow" w:hAnsi="Arial Narrow"/>
          <w:sz w:val="32"/>
          <w:szCs w:val="32"/>
        </w:rPr>
        <w:t xml:space="preserve">Refer to </w:t>
      </w:r>
      <w:r w:rsidR="00133E6E">
        <w:rPr>
          <w:rFonts w:ascii="Arial Narrow" w:hAnsi="Arial Narrow"/>
          <w:sz w:val="32"/>
          <w:szCs w:val="32"/>
        </w:rPr>
        <w:t xml:space="preserve">Appropriate FDA </w:t>
      </w:r>
      <w:r w:rsidRPr="00343B3E">
        <w:rPr>
          <w:rFonts w:ascii="Arial Narrow" w:hAnsi="Arial Narrow"/>
          <w:sz w:val="32"/>
          <w:szCs w:val="32"/>
        </w:rPr>
        <w:t xml:space="preserve">Audit </w:t>
      </w:r>
      <w:r w:rsidR="00133E6E">
        <w:rPr>
          <w:rFonts w:ascii="Arial Narrow" w:hAnsi="Arial Narrow"/>
          <w:sz w:val="32"/>
          <w:szCs w:val="32"/>
        </w:rPr>
        <w:t>Process Documents</w:t>
      </w:r>
      <w:r w:rsidRPr="00343B3E">
        <w:rPr>
          <w:rFonts w:ascii="Arial Narrow" w:hAnsi="Arial Narrow"/>
          <w:sz w:val="32"/>
          <w:szCs w:val="32"/>
        </w:rPr>
        <w:t xml:space="preserve"> for</w:t>
      </w:r>
      <w:r w:rsidR="00343B3E" w:rsidRPr="00343B3E">
        <w:rPr>
          <w:rFonts w:ascii="Arial Narrow" w:hAnsi="Arial Narrow"/>
          <w:sz w:val="32"/>
          <w:szCs w:val="32"/>
        </w:rPr>
        <w:t xml:space="preserve"> Additional Information</w:t>
      </w:r>
    </w:p>
    <w:p w14:paraId="55965BA8" w14:textId="77777777" w:rsidR="00E255CE" w:rsidRDefault="00E255CE" w:rsidP="004E0D57">
      <w:pPr>
        <w:spacing w:after="0"/>
        <w:rPr>
          <w:rFonts w:ascii="Arial Narrow" w:hAnsi="Arial Narrow"/>
          <w:color w:val="C00000"/>
          <w:sz w:val="32"/>
          <w:szCs w:val="32"/>
        </w:rPr>
      </w:pPr>
    </w:p>
    <w:p w14:paraId="04470D08" w14:textId="77777777" w:rsidR="004E0D57" w:rsidRDefault="004E0D57" w:rsidP="00EC757B">
      <w:pPr>
        <w:spacing w:after="0"/>
        <w:jc w:val="center"/>
        <w:rPr>
          <w:rFonts w:ascii="Arial Narrow" w:hAnsi="Arial Narrow"/>
          <w:color w:val="C00000"/>
          <w:sz w:val="32"/>
          <w:szCs w:val="32"/>
        </w:rPr>
      </w:pPr>
      <w:r>
        <w:rPr>
          <w:rFonts w:ascii="Arial Narrow" w:hAnsi="Arial Narrow"/>
          <w:color w:val="C00000"/>
          <w:sz w:val="32"/>
          <w:szCs w:val="32"/>
        </w:rPr>
        <w:t>“Do</w:t>
      </w:r>
      <w:r w:rsidR="00EC757B">
        <w:rPr>
          <w:rFonts w:ascii="Arial Narrow" w:hAnsi="Arial Narrow"/>
          <w:color w:val="C00000"/>
          <w:sz w:val="32"/>
          <w:szCs w:val="32"/>
        </w:rPr>
        <w:t>”</w:t>
      </w:r>
      <w:r>
        <w:rPr>
          <w:rFonts w:ascii="Arial Narrow" w:hAnsi="Arial Narrow"/>
          <w:color w:val="C00000"/>
          <w:sz w:val="32"/>
          <w:szCs w:val="32"/>
        </w:rPr>
        <w:t xml:space="preserve"> List</w:t>
      </w:r>
    </w:p>
    <w:p w14:paraId="34CBACF2" w14:textId="77777777" w:rsidR="008E7D17" w:rsidRDefault="008E7D17" w:rsidP="004E0D5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Wear your ID Badge at ALL times</w:t>
      </w:r>
    </w:p>
    <w:p w14:paraId="04B68CDF" w14:textId="77777777" w:rsidR="004E0D57" w:rsidRPr="003428AD" w:rsidRDefault="004E0D57" w:rsidP="004E0D5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i/>
        </w:rPr>
      </w:pPr>
      <w:r w:rsidRPr="003428AD">
        <w:rPr>
          <w:rFonts w:ascii="Arial Narrow" w:hAnsi="Arial Narrow"/>
          <w:i/>
        </w:rPr>
        <w:t>Be calm, courteous &amp; responsive</w:t>
      </w:r>
    </w:p>
    <w:p w14:paraId="6A46E907" w14:textId="77777777" w:rsidR="004E0D57" w:rsidRDefault="004E0D57" w:rsidP="004E0D5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i/>
        </w:rPr>
      </w:pPr>
      <w:r w:rsidRPr="003428AD">
        <w:rPr>
          <w:rFonts w:ascii="Arial Narrow" w:hAnsi="Arial Narrow"/>
          <w:i/>
        </w:rPr>
        <w:t>Be professional</w:t>
      </w:r>
    </w:p>
    <w:p w14:paraId="3D669D37" w14:textId="77777777" w:rsidR="00642B2B" w:rsidRPr="00642B2B" w:rsidRDefault="00642B2B" w:rsidP="00642B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i/>
        </w:rPr>
      </w:pPr>
      <w:r w:rsidRPr="003428AD">
        <w:rPr>
          <w:rFonts w:ascii="Arial Narrow" w:hAnsi="Arial Narrow"/>
          <w:i/>
        </w:rPr>
        <w:t>Speak only for your area of expertise – if you don’t know the answer to a question, tell them that you don’t know, and you will check into it and get back with them with the</w:t>
      </w:r>
      <w:r>
        <w:rPr>
          <w:rFonts w:ascii="Arial Narrow" w:hAnsi="Arial Narrow"/>
          <w:i/>
        </w:rPr>
        <w:t xml:space="preserve"> correct</w:t>
      </w:r>
      <w:r w:rsidRPr="003428AD">
        <w:rPr>
          <w:rFonts w:ascii="Arial Narrow" w:hAnsi="Arial Narrow"/>
          <w:i/>
        </w:rPr>
        <w:t xml:space="preserve"> information requested</w:t>
      </w:r>
    </w:p>
    <w:p w14:paraId="24AA217F" w14:textId="77777777" w:rsidR="004E0D57" w:rsidRPr="003428AD" w:rsidRDefault="004E0D57" w:rsidP="004E0D5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i/>
        </w:rPr>
      </w:pPr>
      <w:r w:rsidRPr="003428AD">
        <w:rPr>
          <w:rFonts w:ascii="Arial Narrow" w:hAnsi="Arial Narrow"/>
          <w:i/>
        </w:rPr>
        <w:t>Be positive in attit</w:t>
      </w:r>
      <w:r w:rsidR="00EC757B">
        <w:rPr>
          <w:rFonts w:ascii="Arial Narrow" w:hAnsi="Arial Narrow"/>
          <w:i/>
        </w:rPr>
        <w:t>ude and speak with</w:t>
      </w:r>
      <w:r w:rsidRPr="003428AD">
        <w:rPr>
          <w:rFonts w:ascii="Arial Narrow" w:hAnsi="Arial Narrow"/>
          <w:i/>
        </w:rPr>
        <w:t xml:space="preserve"> confidence</w:t>
      </w:r>
    </w:p>
    <w:p w14:paraId="2DD3C8CC" w14:textId="77777777" w:rsidR="00B343CD" w:rsidRPr="00690476" w:rsidRDefault="004E0D57" w:rsidP="007015B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690476">
        <w:rPr>
          <w:rFonts w:ascii="Arial Narrow" w:hAnsi="Arial Narrow"/>
          <w:i/>
        </w:rPr>
        <w:t>Answer questions directly and honestly</w:t>
      </w:r>
    </w:p>
    <w:p w14:paraId="30CB14C6" w14:textId="77777777" w:rsidR="00B343CD" w:rsidRDefault="00B343CD" w:rsidP="00EC757B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color w:val="C00000"/>
          <w:sz w:val="32"/>
          <w:szCs w:val="32"/>
        </w:rPr>
        <w:t>“Don’t</w:t>
      </w:r>
      <w:r w:rsidR="00EC757B">
        <w:rPr>
          <w:rFonts w:ascii="Arial Narrow" w:hAnsi="Arial Narrow"/>
          <w:color w:val="C00000"/>
          <w:sz w:val="32"/>
          <w:szCs w:val="32"/>
        </w:rPr>
        <w:t>”</w:t>
      </w:r>
      <w:r>
        <w:rPr>
          <w:rFonts w:ascii="Arial Narrow" w:hAnsi="Arial Narrow"/>
          <w:color w:val="C00000"/>
          <w:sz w:val="32"/>
          <w:szCs w:val="32"/>
        </w:rPr>
        <w:t xml:space="preserve"> List</w:t>
      </w:r>
    </w:p>
    <w:p w14:paraId="79E8C186" w14:textId="77777777" w:rsidR="00B343CD" w:rsidRPr="003428AD" w:rsidRDefault="00B343CD" w:rsidP="00B343CD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i/>
        </w:rPr>
      </w:pPr>
      <w:r w:rsidRPr="003428AD">
        <w:rPr>
          <w:rFonts w:ascii="Arial Narrow" w:hAnsi="Arial Narrow"/>
          <w:i/>
        </w:rPr>
        <w:t>Do NOT make casual conversation</w:t>
      </w:r>
    </w:p>
    <w:p w14:paraId="71552A76" w14:textId="77777777" w:rsidR="00B343CD" w:rsidRPr="003428AD" w:rsidRDefault="00B343CD" w:rsidP="00B343CD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i/>
        </w:rPr>
      </w:pPr>
      <w:r w:rsidRPr="003428AD">
        <w:rPr>
          <w:rFonts w:ascii="Arial Narrow" w:hAnsi="Arial Narrow"/>
          <w:i/>
        </w:rPr>
        <w:t xml:space="preserve">Do NOT guess or make up an answer </w:t>
      </w:r>
    </w:p>
    <w:p w14:paraId="6B4AE993" w14:textId="77777777" w:rsidR="00B343CD" w:rsidRPr="003428AD" w:rsidRDefault="00B343CD" w:rsidP="00B343CD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i/>
        </w:rPr>
      </w:pPr>
      <w:r w:rsidRPr="003428AD">
        <w:rPr>
          <w:rFonts w:ascii="Arial Narrow" w:hAnsi="Arial Narrow"/>
          <w:i/>
        </w:rPr>
        <w:t>Do NOT lie</w:t>
      </w:r>
    </w:p>
    <w:p w14:paraId="33EF9E38" w14:textId="77777777" w:rsidR="00B343CD" w:rsidRPr="003428AD" w:rsidRDefault="00B343CD" w:rsidP="00B343CD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i/>
        </w:rPr>
      </w:pPr>
      <w:r w:rsidRPr="003428AD">
        <w:rPr>
          <w:rFonts w:ascii="Arial Narrow" w:hAnsi="Arial Narrow"/>
          <w:i/>
        </w:rPr>
        <w:t>Do NOT volunteer more information than necessary to completely answer the question(s)</w:t>
      </w:r>
    </w:p>
    <w:p w14:paraId="0A95A0E4" w14:textId="77777777" w:rsidR="00B343CD" w:rsidRDefault="00642B2B" w:rsidP="00B343CD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Do NOT</w:t>
      </w:r>
      <w:r w:rsidR="00B343CD" w:rsidRPr="003428AD">
        <w:rPr>
          <w:rFonts w:ascii="Arial Narrow" w:hAnsi="Arial Narrow"/>
          <w:i/>
        </w:rPr>
        <w:t xml:space="preserve"> argue or raise your voice</w:t>
      </w:r>
    </w:p>
    <w:p w14:paraId="2949F670" w14:textId="77777777" w:rsidR="00B227EE" w:rsidRPr="003428AD" w:rsidRDefault="00B227EE" w:rsidP="00B343CD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Do NOT provide documents with post-it notes</w:t>
      </w:r>
      <w:r w:rsidR="008F1252">
        <w:rPr>
          <w:rFonts w:ascii="Arial Narrow" w:hAnsi="Arial Narrow"/>
          <w:i/>
        </w:rPr>
        <w:t xml:space="preserve"> attached,</w:t>
      </w:r>
      <w:r>
        <w:rPr>
          <w:rFonts w:ascii="Arial Narrow" w:hAnsi="Arial Narrow"/>
          <w:i/>
        </w:rPr>
        <w:t xml:space="preserve"> etc.</w:t>
      </w:r>
    </w:p>
    <w:p w14:paraId="157FF597" w14:textId="77777777" w:rsidR="00343B3E" w:rsidRPr="00343B3E" w:rsidRDefault="003428AD" w:rsidP="00EC757B">
      <w:pPr>
        <w:spacing w:after="0"/>
        <w:jc w:val="center"/>
        <w:rPr>
          <w:rFonts w:ascii="Arial Narrow" w:hAnsi="Arial Narrow"/>
          <w:color w:val="C00000"/>
          <w:sz w:val="32"/>
          <w:szCs w:val="32"/>
        </w:rPr>
      </w:pPr>
      <w:r w:rsidRPr="00343B3E">
        <w:rPr>
          <w:rFonts w:ascii="Arial Narrow" w:hAnsi="Arial Narrow"/>
          <w:color w:val="C00000"/>
          <w:sz w:val="32"/>
          <w:szCs w:val="32"/>
        </w:rPr>
        <w:t>Audit Plan</w:t>
      </w:r>
      <w:r w:rsidR="00343B3E">
        <w:rPr>
          <w:rFonts w:ascii="Arial Narrow" w:hAnsi="Arial Narrow"/>
          <w:color w:val="C00000"/>
          <w:sz w:val="32"/>
          <w:szCs w:val="32"/>
        </w:rPr>
        <w:t xml:space="preserve"> Summary</w:t>
      </w:r>
    </w:p>
    <w:p w14:paraId="68FD5F98" w14:textId="77777777" w:rsidR="00886282" w:rsidRDefault="00B16EA4" w:rsidP="003428AD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WMed administration</w:t>
      </w:r>
      <w:r w:rsidR="005E0059">
        <w:rPr>
          <w:rFonts w:ascii="Arial Narrow" w:hAnsi="Arial Narrow"/>
        </w:rPr>
        <w:t xml:space="preserve"> escort </w:t>
      </w:r>
      <w:r w:rsidR="008F1252">
        <w:rPr>
          <w:rFonts w:ascii="Arial Narrow" w:hAnsi="Arial Narrow"/>
        </w:rPr>
        <w:t>–</w:t>
      </w:r>
      <w:r w:rsidR="005E0059">
        <w:rPr>
          <w:rFonts w:ascii="Arial Narrow" w:hAnsi="Arial Narrow"/>
        </w:rPr>
        <w:t xml:space="preserve"> </w:t>
      </w:r>
      <w:r w:rsidR="008F1252">
        <w:rPr>
          <w:rFonts w:ascii="Arial Narrow" w:hAnsi="Arial Narrow"/>
        </w:rPr>
        <w:t>Maureen Owens</w:t>
      </w:r>
      <w:r w:rsidR="00B227EE">
        <w:rPr>
          <w:rFonts w:ascii="Arial Narrow" w:hAnsi="Arial Narrow"/>
        </w:rPr>
        <w:t xml:space="preserve"> or an assigned alternate will facilitate and oversee</w:t>
      </w:r>
      <w:r w:rsidR="008E7D17">
        <w:rPr>
          <w:rFonts w:ascii="Arial Narrow" w:hAnsi="Arial Narrow"/>
        </w:rPr>
        <w:t xml:space="preserve"> the </w:t>
      </w:r>
      <w:r w:rsidR="00B227EE">
        <w:rPr>
          <w:rFonts w:ascii="Arial Narrow" w:hAnsi="Arial Narrow"/>
        </w:rPr>
        <w:t>FDA visit</w:t>
      </w:r>
      <w:r w:rsidR="008E7D17">
        <w:rPr>
          <w:rFonts w:ascii="Arial Narrow" w:hAnsi="Arial Narrow"/>
        </w:rPr>
        <w:t xml:space="preserve"> until its completion.</w:t>
      </w:r>
      <w:r>
        <w:rPr>
          <w:rFonts w:ascii="Arial Narrow" w:hAnsi="Arial Narrow"/>
        </w:rPr>
        <w:t xml:space="preserve"> </w:t>
      </w:r>
      <w:r w:rsidR="00642B2B">
        <w:rPr>
          <w:rFonts w:ascii="Arial Narrow" w:hAnsi="Arial Narrow"/>
        </w:rPr>
        <w:t xml:space="preserve"> </w:t>
      </w:r>
    </w:p>
    <w:p w14:paraId="5B493DD5" w14:textId="77777777" w:rsidR="00EC757B" w:rsidRDefault="00EC757B" w:rsidP="003428AD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The FDA inspector will be provided with a quiet area, free from excessive interruptions in which to work</w:t>
      </w:r>
      <w:r w:rsidR="00642B2B">
        <w:rPr>
          <w:rFonts w:ascii="Arial Narrow" w:hAnsi="Arial Narrow"/>
        </w:rPr>
        <w:t xml:space="preserve">. </w:t>
      </w:r>
    </w:p>
    <w:p w14:paraId="23D5F8A3" w14:textId="77777777" w:rsidR="003428AD" w:rsidRPr="00197928" w:rsidRDefault="003428AD" w:rsidP="003428AD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i/>
        </w:rPr>
      </w:pPr>
      <w:r w:rsidRPr="003428AD">
        <w:rPr>
          <w:rFonts w:ascii="Arial Narrow" w:hAnsi="Arial Narrow"/>
        </w:rPr>
        <w:t>During the audit, the</w:t>
      </w:r>
      <w:r w:rsidR="00B16EA4">
        <w:rPr>
          <w:rFonts w:ascii="Arial Narrow" w:hAnsi="Arial Narrow"/>
        </w:rPr>
        <w:t xml:space="preserve"> WMed administration escort or assigned alternate will provide</w:t>
      </w:r>
      <w:r w:rsidRPr="003428AD">
        <w:rPr>
          <w:rFonts w:ascii="Arial Narrow" w:hAnsi="Arial Narrow"/>
        </w:rPr>
        <w:t xml:space="preserve"> orientation</w:t>
      </w:r>
      <w:r w:rsidR="00B16EA4">
        <w:rPr>
          <w:rFonts w:ascii="Arial Narrow" w:hAnsi="Arial Narrow"/>
        </w:rPr>
        <w:t xml:space="preserve"> to the assigned work area for the inspector(s)</w:t>
      </w:r>
      <w:r w:rsidRPr="003428AD">
        <w:rPr>
          <w:rFonts w:ascii="Arial Narrow" w:hAnsi="Arial Narrow"/>
        </w:rPr>
        <w:t xml:space="preserve"> and</w:t>
      </w:r>
      <w:r w:rsidR="00133E6E">
        <w:rPr>
          <w:rFonts w:ascii="Arial Narrow" w:hAnsi="Arial Narrow"/>
        </w:rPr>
        <w:t xml:space="preserve"> if applicable,</w:t>
      </w:r>
      <w:r w:rsidR="00B16EA4">
        <w:rPr>
          <w:rFonts w:ascii="Arial Narrow" w:hAnsi="Arial Narrow"/>
        </w:rPr>
        <w:t xml:space="preserve"> the primary and/or back-up coordinators will access </w:t>
      </w:r>
      <w:r w:rsidRPr="003428AD">
        <w:rPr>
          <w:rFonts w:ascii="Arial Narrow" w:hAnsi="Arial Narrow"/>
        </w:rPr>
        <w:t xml:space="preserve">the study records and files </w:t>
      </w:r>
      <w:r w:rsidRPr="00584FFA">
        <w:rPr>
          <w:rFonts w:ascii="Arial Narrow" w:hAnsi="Arial Narrow"/>
          <w:b/>
          <w:i/>
        </w:rPr>
        <w:t xml:space="preserve">only </w:t>
      </w:r>
      <w:r w:rsidRPr="003428AD">
        <w:rPr>
          <w:rFonts w:ascii="Arial Narrow" w:hAnsi="Arial Narrow"/>
        </w:rPr>
        <w:t>related to the study to be inspected</w:t>
      </w:r>
      <w:r w:rsidR="00886282">
        <w:rPr>
          <w:rFonts w:ascii="Arial Narrow" w:hAnsi="Arial Narrow"/>
        </w:rPr>
        <w:t>.</w:t>
      </w:r>
      <w:r w:rsidR="00642B2B">
        <w:rPr>
          <w:rFonts w:ascii="Arial Narrow" w:hAnsi="Arial Narrow"/>
        </w:rPr>
        <w:t xml:space="preserve">  </w:t>
      </w:r>
      <w:r w:rsidR="00197928" w:rsidRPr="00197928">
        <w:rPr>
          <w:rFonts w:ascii="Arial Narrow" w:hAnsi="Arial Narrow"/>
          <w:b/>
          <w:i/>
        </w:rPr>
        <w:t xml:space="preserve">Please Note:  </w:t>
      </w:r>
      <w:r w:rsidR="00584FFA">
        <w:rPr>
          <w:rFonts w:ascii="Arial Narrow" w:hAnsi="Arial Narrow"/>
          <w:b/>
          <w:i/>
        </w:rPr>
        <w:t>When possible, ALL</w:t>
      </w:r>
      <w:r w:rsidR="00642B2B" w:rsidRPr="00197928">
        <w:rPr>
          <w:rFonts w:ascii="Arial Narrow" w:hAnsi="Arial Narrow"/>
          <w:b/>
          <w:i/>
        </w:rPr>
        <w:t xml:space="preserve"> binders and/or documents requested by the FDA</w:t>
      </w:r>
      <w:r w:rsidR="00197928">
        <w:rPr>
          <w:rFonts w:ascii="Arial Narrow" w:hAnsi="Arial Narrow"/>
          <w:b/>
          <w:i/>
        </w:rPr>
        <w:t xml:space="preserve"> will be reviewed </w:t>
      </w:r>
      <w:r w:rsidR="008F1252">
        <w:rPr>
          <w:rFonts w:ascii="Arial Narrow" w:hAnsi="Arial Narrow"/>
          <w:b/>
          <w:i/>
        </w:rPr>
        <w:t>by Maureen Owens</w:t>
      </w:r>
      <w:r w:rsidR="00642B2B" w:rsidRPr="00197928">
        <w:rPr>
          <w:rFonts w:ascii="Arial Narrow" w:hAnsi="Arial Narrow"/>
          <w:b/>
          <w:i/>
        </w:rPr>
        <w:t xml:space="preserve"> or designee</w:t>
      </w:r>
      <w:r w:rsidR="008D44F0">
        <w:rPr>
          <w:rFonts w:ascii="Arial Narrow" w:hAnsi="Arial Narrow"/>
          <w:b/>
          <w:i/>
        </w:rPr>
        <w:t>(s)</w:t>
      </w:r>
      <w:r w:rsidR="00642B2B" w:rsidRPr="00197928">
        <w:rPr>
          <w:rFonts w:ascii="Arial Narrow" w:hAnsi="Arial Narrow"/>
          <w:b/>
          <w:i/>
        </w:rPr>
        <w:t xml:space="preserve"> (with the help of the primary &amp; back-up coordinator</w:t>
      </w:r>
      <w:r w:rsidR="00584FFA">
        <w:rPr>
          <w:rFonts w:ascii="Arial Narrow" w:hAnsi="Arial Narrow"/>
          <w:b/>
          <w:i/>
        </w:rPr>
        <w:t>s</w:t>
      </w:r>
      <w:r w:rsidR="008F1252">
        <w:rPr>
          <w:rFonts w:ascii="Arial Narrow" w:hAnsi="Arial Narrow"/>
          <w:b/>
          <w:i/>
        </w:rPr>
        <w:t xml:space="preserve"> and/or managerial staff</w:t>
      </w:r>
      <w:r w:rsidR="00642B2B" w:rsidRPr="00197928">
        <w:rPr>
          <w:rFonts w:ascii="Arial Narrow" w:hAnsi="Arial Narrow"/>
          <w:b/>
          <w:i/>
        </w:rPr>
        <w:t xml:space="preserve">) </w:t>
      </w:r>
      <w:r w:rsidR="00197928" w:rsidRPr="00197928">
        <w:rPr>
          <w:rFonts w:ascii="Arial Narrow" w:hAnsi="Arial Narrow"/>
          <w:b/>
          <w:i/>
        </w:rPr>
        <w:t>prior to</w:t>
      </w:r>
      <w:r w:rsidR="00197928">
        <w:rPr>
          <w:rFonts w:ascii="Arial Narrow" w:hAnsi="Arial Narrow"/>
          <w:b/>
          <w:i/>
        </w:rPr>
        <w:t xml:space="preserve"> providing them</w:t>
      </w:r>
      <w:r w:rsidR="00197928" w:rsidRPr="00197928">
        <w:rPr>
          <w:rFonts w:ascii="Arial Narrow" w:hAnsi="Arial Narrow"/>
          <w:b/>
          <w:i/>
        </w:rPr>
        <w:t xml:space="preserve"> </w:t>
      </w:r>
      <w:r w:rsidR="00197928">
        <w:rPr>
          <w:rFonts w:ascii="Arial Narrow" w:hAnsi="Arial Narrow"/>
          <w:b/>
          <w:i/>
        </w:rPr>
        <w:t>to the FDA Inspector(s)</w:t>
      </w:r>
      <w:r w:rsidR="00642B2B" w:rsidRPr="00197928">
        <w:rPr>
          <w:rFonts w:ascii="Arial Narrow" w:hAnsi="Arial Narrow"/>
          <w:b/>
          <w:i/>
        </w:rPr>
        <w:t>.</w:t>
      </w:r>
      <w:r w:rsidR="00197928">
        <w:rPr>
          <w:rFonts w:ascii="Arial Narrow" w:hAnsi="Arial Narrow"/>
          <w:b/>
          <w:i/>
        </w:rPr>
        <w:t xml:space="preserve">  This will help </w:t>
      </w:r>
      <w:r w:rsidR="00584FFA">
        <w:rPr>
          <w:rFonts w:ascii="Arial Narrow" w:hAnsi="Arial Narrow"/>
          <w:b/>
          <w:i/>
        </w:rPr>
        <w:t xml:space="preserve">to </w:t>
      </w:r>
      <w:r w:rsidR="00197928">
        <w:rPr>
          <w:rFonts w:ascii="Arial Narrow" w:hAnsi="Arial Narrow"/>
          <w:b/>
          <w:i/>
        </w:rPr>
        <w:t>ensure there are no sticky notes or wrong patient</w:t>
      </w:r>
      <w:r w:rsidR="008F1252">
        <w:rPr>
          <w:rFonts w:ascii="Arial Narrow" w:hAnsi="Arial Narrow"/>
          <w:b/>
          <w:i/>
        </w:rPr>
        <w:t xml:space="preserve">/regulatory </w:t>
      </w:r>
      <w:r w:rsidR="00197928">
        <w:rPr>
          <w:rFonts w:ascii="Arial Narrow" w:hAnsi="Arial Narrow"/>
          <w:b/>
          <w:i/>
        </w:rPr>
        <w:t>information in another patient’s chart</w:t>
      </w:r>
      <w:r w:rsidR="008F1252">
        <w:rPr>
          <w:rFonts w:ascii="Arial Narrow" w:hAnsi="Arial Narrow"/>
          <w:b/>
          <w:i/>
        </w:rPr>
        <w:t>/regulatory binder</w:t>
      </w:r>
      <w:r w:rsidR="00584FFA">
        <w:rPr>
          <w:rFonts w:ascii="Arial Narrow" w:hAnsi="Arial Narrow"/>
          <w:b/>
          <w:i/>
        </w:rPr>
        <w:t xml:space="preserve">, etc., prior to FDA review! </w:t>
      </w:r>
      <w:r w:rsidR="003C3EC4">
        <w:rPr>
          <w:rFonts w:ascii="Arial Narrow" w:hAnsi="Arial Narrow"/>
          <w:b/>
          <w:i/>
        </w:rPr>
        <w:t>This review should not impede the inspection.</w:t>
      </w:r>
    </w:p>
    <w:p w14:paraId="62B03A0A" w14:textId="77777777" w:rsidR="00690476" w:rsidRDefault="003428AD" w:rsidP="003428AD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 w:rsidRPr="003428AD">
        <w:rPr>
          <w:rFonts w:ascii="Arial Narrow" w:hAnsi="Arial Narrow"/>
        </w:rPr>
        <w:t>A designated research</w:t>
      </w:r>
      <w:r w:rsidR="00EC757B">
        <w:rPr>
          <w:rFonts w:ascii="Arial Narrow" w:hAnsi="Arial Narrow"/>
        </w:rPr>
        <w:t xml:space="preserve"> staff member is available at all times to bring requested materials to the inspector and to make requested copies of documents.</w:t>
      </w:r>
      <w:r w:rsidR="00886282">
        <w:rPr>
          <w:rFonts w:ascii="Arial Narrow" w:hAnsi="Arial Narrow"/>
        </w:rPr>
        <w:t xml:space="preserve">  The WMed designee makes duplicate copies to be maintained at the site and to show to the sponsor.</w:t>
      </w:r>
      <w:r w:rsidR="00EC757B">
        <w:rPr>
          <w:rFonts w:ascii="Arial Narrow" w:hAnsi="Arial Narrow"/>
        </w:rPr>
        <w:t xml:space="preserve"> </w:t>
      </w:r>
    </w:p>
    <w:p w14:paraId="1DAF6DA6" w14:textId="77777777" w:rsidR="00EC757B" w:rsidRDefault="00690476" w:rsidP="003428AD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An individual is designated to take notes of the audit, including but not limited to, items reviewed, questions asked, individuals interviewed and responses provided.</w:t>
      </w:r>
      <w:r w:rsidR="00EC757B">
        <w:rPr>
          <w:rFonts w:ascii="Arial Narrow" w:hAnsi="Arial Narrow"/>
        </w:rPr>
        <w:t xml:space="preserve"> </w:t>
      </w:r>
    </w:p>
    <w:p w14:paraId="6E0E2EE0" w14:textId="77777777" w:rsidR="00EC757B" w:rsidRDefault="00EC757B" w:rsidP="003428AD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The primary CRC</w:t>
      </w:r>
      <w:r w:rsidR="00886282">
        <w:rPr>
          <w:rFonts w:ascii="Arial Narrow" w:hAnsi="Arial Narrow"/>
        </w:rPr>
        <w:t xml:space="preserve"> and/or back-up CRC</w:t>
      </w:r>
      <w:r>
        <w:rPr>
          <w:rFonts w:ascii="Arial Narrow" w:hAnsi="Arial Narrow"/>
        </w:rPr>
        <w:t xml:space="preserve"> should be available</w:t>
      </w:r>
      <w:r w:rsidR="00886282">
        <w:rPr>
          <w:rFonts w:ascii="Arial Narrow" w:hAnsi="Arial Narrow"/>
        </w:rPr>
        <w:t xml:space="preserve"> during the entire audit</w:t>
      </w:r>
      <w:r>
        <w:rPr>
          <w:rFonts w:ascii="Arial Narrow" w:hAnsi="Arial Narrow"/>
        </w:rPr>
        <w:t xml:space="preserve"> as needed for any questions and/or clarifications related to study and to facilitate</w:t>
      </w:r>
      <w:r w:rsidR="003C3EC4">
        <w:rPr>
          <w:rFonts w:ascii="Arial Narrow" w:hAnsi="Arial Narrow"/>
        </w:rPr>
        <w:t xml:space="preserve"> </w:t>
      </w:r>
      <w:r w:rsidR="003C3EC4">
        <w:rPr>
          <w:rFonts w:ascii="Arial Narrow" w:hAnsi="Arial Narrow"/>
          <w:b/>
          <w:i/>
        </w:rPr>
        <w:t>ALL</w:t>
      </w:r>
      <w:r>
        <w:rPr>
          <w:rFonts w:ascii="Arial Narrow" w:hAnsi="Arial Narrow"/>
        </w:rPr>
        <w:t xml:space="preserve"> electronic medical record access.</w:t>
      </w:r>
    </w:p>
    <w:p w14:paraId="312942B5" w14:textId="77777777" w:rsidR="00070D89" w:rsidRPr="00343B3E" w:rsidRDefault="00B227EE" w:rsidP="00506063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color w:val="C00000"/>
        </w:rPr>
      </w:pPr>
      <w:r w:rsidRPr="00343B3E">
        <w:rPr>
          <w:rFonts w:ascii="Arial Narrow" w:hAnsi="Arial Narrow"/>
        </w:rPr>
        <w:t>The primar</w:t>
      </w:r>
      <w:r w:rsidR="00584FFA" w:rsidRPr="00343B3E">
        <w:rPr>
          <w:rFonts w:ascii="Arial Narrow" w:hAnsi="Arial Narrow"/>
        </w:rPr>
        <w:t xml:space="preserve">y and/or back-up CRC’s will </w:t>
      </w:r>
      <w:r w:rsidRPr="00343B3E">
        <w:rPr>
          <w:rFonts w:ascii="Arial Narrow" w:hAnsi="Arial Narrow"/>
        </w:rPr>
        <w:t>provide</w:t>
      </w:r>
      <w:r w:rsidR="00584FFA" w:rsidRPr="00343B3E">
        <w:rPr>
          <w:rFonts w:ascii="Arial Narrow" w:hAnsi="Arial Narrow"/>
        </w:rPr>
        <w:t xml:space="preserve"> </w:t>
      </w:r>
      <w:r w:rsidR="00584FFA" w:rsidRPr="00343B3E">
        <w:rPr>
          <w:rFonts w:ascii="Arial Narrow" w:hAnsi="Arial Narrow"/>
          <w:b/>
          <w:i/>
        </w:rPr>
        <w:t>only</w:t>
      </w:r>
      <w:r w:rsidRPr="00343B3E">
        <w:rPr>
          <w:rFonts w:ascii="Arial Narrow" w:hAnsi="Arial Narrow"/>
        </w:rPr>
        <w:t xml:space="preserve"> what</w:t>
      </w:r>
      <w:r w:rsidR="00584FFA" w:rsidRPr="00343B3E">
        <w:rPr>
          <w:rFonts w:ascii="Arial Narrow" w:hAnsi="Arial Narrow"/>
        </w:rPr>
        <w:t xml:space="preserve"> additional information</w:t>
      </w:r>
      <w:r w:rsidRPr="00343B3E">
        <w:rPr>
          <w:rFonts w:ascii="Arial Narrow" w:hAnsi="Arial Narrow"/>
        </w:rPr>
        <w:t xml:space="preserve"> is being requested by the FDA inspector</w:t>
      </w:r>
      <w:r w:rsidR="00584FFA" w:rsidRPr="00343B3E">
        <w:rPr>
          <w:rFonts w:ascii="Arial Narrow" w:hAnsi="Arial Narrow"/>
        </w:rPr>
        <w:t>(s)</w:t>
      </w:r>
      <w:r w:rsidRPr="00343B3E">
        <w:rPr>
          <w:rFonts w:ascii="Arial Narrow" w:hAnsi="Arial Narrow"/>
        </w:rPr>
        <w:t>.</w:t>
      </w:r>
      <w:r w:rsidR="004E0D57" w:rsidRPr="00343B3E">
        <w:rPr>
          <w:rFonts w:ascii="Arial Narrow" w:hAnsi="Arial Narrow"/>
          <w:color w:val="C00000"/>
        </w:rPr>
        <w:t xml:space="preserve"> </w:t>
      </w:r>
    </w:p>
    <w:sectPr w:rsidR="00070D89" w:rsidRPr="00343B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3C3F3" w14:textId="77777777" w:rsidR="004645CE" w:rsidRDefault="004645CE" w:rsidP="003428AD">
      <w:pPr>
        <w:spacing w:after="0" w:line="240" w:lineRule="auto"/>
      </w:pPr>
      <w:r>
        <w:separator/>
      </w:r>
    </w:p>
  </w:endnote>
  <w:endnote w:type="continuationSeparator" w:id="0">
    <w:p w14:paraId="3D74F117" w14:textId="77777777" w:rsidR="004645CE" w:rsidRDefault="004645CE" w:rsidP="0034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514C" w14:textId="77777777" w:rsidR="004150E8" w:rsidRDefault="002F68A3">
    <w:pPr>
      <w:pStyle w:val="Footer"/>
    </w:pPr>
    <w:r>
      <w:t>Revised 02.19.18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FBB5" w14:textId="77777777" w:rsidR="004645CE" w:rsidRDefault="004645CE" w:rsidP="003428AD">
      <w:pPr>
        <w:spacing w:after="0" w:line="240" w:lineRule="auto"/>
      </w:pPr>
      <w:r>
        <w:separator/>
      </w:r>
    </w:p>
  </w:footnote>
  <w:footnote w:type="continuationSeparator" w:id="0">
    <w:p w14:paraId="742CA271" w14:textId="77777777" w:rsidR="004645CE" w:rsidRDefault="004645CE" w:rsidP="0034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B766" w14:textId="77777777" w:rsidR="003428AD" w:rsidRDefault="003428AD" w:rsidP="003428AD">
    <w:pPr>
      <w:pStyle w:val="Header"/>
      <w:jc w:val="center"/>
    </w:pPr>
    <w:r>
      <w:rPr>
        <w:noProof/>
      </w:rPr>
      <w:drawing>
        <wp:inline distT="0" distB="0" distL="0" distR="0" wp14:anchorId="4453F7DF" wp14:editId="6458FC41">
          <wp:extent cx="2790825" cy="8286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6CF5"/>
    <w:multiLevelType w:val="hybridMultilevel"/>
    <w:tmpl w:val="76D6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B7152"/>
    <w:multiLevelType w:val="hybridMultilevel"/>
    <w:tmpl w:val="60541176"/>
    <w:lvl w:ilvl="0" w:tplc="4150F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748"/>
    <w:multiLevelType w:val="hybridMultilevel"/>
    <w:tmpl w:val="E36A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3EAF"/>
    <w:multiLevelType w:val="hybridMultilevel"/>
    <w:tmpl w:val="06A4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6BFE"/>
    <w:multiLevelType w:val="hybridMultilevel"/>
    <w:tmpl w:val="5F9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4BDB"/>
    <w:multiLevelType w:val="hybridMultilevel"/>
    <w:tmpl w:val="93A0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57"/>
    <w:rsid w:val="00056A79"/>
    <w:rsid w:val="000840C6"/>
    <w:rsid w:val="00133E6E"/>
    <w:rsid w:val="00197928"/>
    <w:rsid w:val="002B7607"/>
    <w:rsid w:val="002F68A3"/>
    <w:rsid w:val="003428AD"/>
    <w:rsid w:val="00343B3E"/>
    <w:rsid w:val="003C3EC4"/>
    <w:rsid w:val="003E1E64"/>
    <w:rsid w:val="004150E8"/>
    <w:rsid w:val="004645CE"/>
    <w:rsid w:val="004E0D57"/>
    <w:rsid w:val="00584FFA"/>
    <w:rsid w:val="005E0059"/>
    <w:rsid w:val="00642B2B"/>
    <w:rsid w:val="00690476"/>
    <w:rsid w:val="006D78D5"/>
    <w:rsid w:val="00886282"/>
    <w:rsid w:val="008D44F0"/>
    <w:rsid w:val="008E7D17"/>
    <w:rsid w:val="008F1252"/>
    <w:rsid w:val="00AA4180"/>
    <w:rsid w:val="00AF2DBB"/>
    <w:rsid w:val="00B16EA4"/>
    <w:rsid w:val="00B227EE"/>
    <w:rsid w:val="00B343CD"/>
    <w:rsid w:val="00BB351A"/>
    <w:rsid w:val="00C90882"/>
    <w:rsid w:val="00DA054C"/>
    <w:rsid w:val="00E255CE"/>
    <w:rsid w:val="00EC757B"/>
    <w:rsid w:val="00F6205F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8649"/>
  <w15:chartTrackingRefBased/>
  <w15:docId w15:val="{C5F34717-B838-45F7-9DAE-49C8BD02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AD"/>
  </w:style>
  <w:style w:type="paragraph" w:styleId="Footer">
    <w:name w:val="footer"/>
    <w:basedOn w:val="Normal"/>
    <w:link w:val="FooterChar"/>
    <w:uiPriority w:val="99"/>
    <w:unhideWhenUsed/>
    <w:rsid w:val="0034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AD"/>
  </w:style>
  <w:style w:type="paragraph" w:styleId="BalloonText">
    <w:name w:val="Balloon Text"/>
    <w:basedOn w:val="Normal"/>
    <w:link w:val="BalloonTextChar"/>
    <w:uiPriority w:val="99"/>
    <w:semiHidden/>
    <w:unhideWhenUsed/>
    <w:rsid w:val="0041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2.png@01D1792D.9CB87A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Jaboum</dc:creator>
  <cp:keywords/>
  <dc:description/>
  <cp:lastModifiedBy>Microsoft Office User</cp:lastModifiedBy>
  <cp:revision>2</cp:revision>
  <cp:lastPrinted>2017-04-03T13:35:00Z</cp:lastPrinted>
  <dcterms:created xsi:type="dcterms:W3CDTF">2018-02-21T22:00:00Z</dcterms:created>
  <dcterms:modified xsi:type="dcterms:W3CDTF">2018-02-21T22:00:00Z</dcterms:modified>
</cp:coreProperties>
</file>