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5354B" w14:textId="45C28F51" w:rsidR="00B27C0E" w:rsidRDefault="00B27C0E" w:rsidP="00384643">
      <w:pPr>
        <w:widowControl w:val="0"/>
        <w:autoSpaceDE w:val="0"/>
        <w:jc w:val="center"/>
        <w:rPr>
          <w:rFonts w:ascii="Calibri" w:hAnsi="Calibri"/>
          <w:b/>
          <w:sz w:val="28"/>
          <w:szCs w:val="28"/>
        </w:rPr>
      </w:pPr>
      <w:r>
        <w:rPr>
          <w:rFonts w:ascii="Calibri" w:hAnsi="Calibri"/>
          <w:b/>
          <w:noProof/>
          <w:sz w:val="28"/>
          <w:szCs w:val="28"/>
          <w:lang w:eastAsia="en-US"/>
        </w:rPr>
        <w:drawing>
          <wp:inline distT="0" distB="0" distL="0" distR="0" wp14:anchorId="263A9E40" wp14:editId="7CC908FC">
            <wp:extent cx="3217985" cy="88264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9286" cy="896718"/>
                    </a:xfrm>
                    <a:prstGeom prst="rect">
                      <a:avLst/>
                    </a:prstGeom>
                    <a:noFill/>
                  </pic:spPr>
                </pic:pic>
              </a:graphicData>
            </a:graphic>
          </wp:inline>
        </w:drawing>
      </w:r>
    </w:p>
    <w:p w14:paraId="6165663B" w14:textId="77777777" w:rsidR="00967241" w:rsidRPr="00967241" w:rsidRDefault="00967241" w:rsidP="00384643">
      <w:pPr>
        <w:widowControl w:val="0"/>
        <w:autoSpaceDE w:val="0"/>
        <w:jc w:val="center"/>
        <w:rPr>
          <w:rFonts w:ascii="Arial" w:hAnsi="Arial" w:cs="Arial"/>
          <w:b/>
          <w:sz w:val="12"/>
          <w:szCs w:val="12"/>
        </w:rPr>
      </w:pPr>
    </w:p>
    <w:p w14:paraId="027310E7" w14:textId="3D2736E9" w:rsidR="00B27C0E" w:rsidRPr="00967241" w:rsidRDefault="00B27C0E" w:rsidP="00384643">
      <w:pPr>
        <w:widowControl w:val="0"/>
        <w:autoSpaceDE w:val="0"/>
        <w:jc w:val="center"/>
        <w:rPr>
          <w:rFonts w:ascii="Arial" w:hAnsi="Arial" w:cs="Arial"/>
          <w:b/>
          <w:sz w:val="28"/>
          <w:szCs w:val="28"/>
        </w:rPr>
      </w:pPr>
      <w:r w:rsidRPr="00967241">
        <w:rPr>
          <w:rFonts w:ascii="Arial" w:hAnsi="Arial" w:cs="Arial"/>
          <w:b/>
          <w:sz w:val="28"/>
          <w:szCs w:val="28"/>
        </w:rPr>
        <w:t>Supplement Form I</w:t>
      </w:r>
    </w:p>
    <w:p w14:paraId="11725088" w14:textId="1C5CB6F2" w:rsidR="009F0ACC" w:rsidRPr="00967241" w:rsidRDefault="00B27C0E" w:rsidP="009533B0">
      <w:pPr>
        <w:widowControl w:val="0"/>
        <w:autoSpaceDE w:val="0"/>
        <w:jc w:val="center"/>
        <w:rPr>
          <w:rFonts w:ascii="Arial" w:hAnsi="Arial" w:cs="Arial"/>
          <w:b/>
          <w:sz w:val="28"/>
          <w:szCs w:val="28"/>
        </w:rPr>
      </w:pPr>
      <w:r w:rsidRPr="00967241">
        <w:rPr>
          <w:rFonts w:ascii="Arial" w:hAnsi="Arial" w:cs="Arial"/>
          <w:b/>
          <w:sz w:val="28"/>
          <w:szCs w:val="28"/>
        </w:rPr>
        <w:t xml:space="preserve">Device Form </w:t>
      </w:r>
    </w:p>
    <w:p w14:paraId="7CFD053D" w14:textId="77777777" w:rsidR="00E23C26" w:rsidRPr="00BF409F" w:rsidRDefault="00E23C26" w:rsidP="00E23C26">
      <w:pPr>
        <w:widowControl w:val="0"/>
        <w:autoSpaceDE w:val="0"/>
        <w:rPr>
          <w:b/>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5"/>
        <w:gridCol w:w="3600"/>
      </w:tblGrid>
      <w:tr w:rsidR="00E23C26" w:rsidRPr="00501876" w14:paraId="1F89D4AE" w14:textId="77777777" w:rsidTr="009533B0">
        <w:trPr>
          <w:cantSplit/>
          <w:trHeight w:val="427"/>
        </w:trPr>
        <w:tc>
          <w:tcPr>
            <w:tcW w:w="5965" w:type="dxa"/>
            <w:tcMar>
              <w:top w:w="58" w:type="dxa"/>
              <w:left w:w="115" w:type="dxa"/>
              <w:bottom w:w="58" w:type="dxa"/>
              <w:right w:w="115" w:type="dxa"/>
            </w:tcMar>
            <w:vAlign w:val="center"/>
          </w:tcPr>
          <w:p w14:paraId="11BEEDCC" w14:textId="2640D21E" w:rsidR="00E23C26" w:rsidRPr="00967241" w:rsidRDefault="009533B0" w:rsidP="009533B0">
            <w:pPr>
              <w:rPr>
                <w:rFonts w:ascii="Arial" w:hAnsi="Arial" w:cs="Arial"/>
                <w:sz w:val="22"/>
                <w:szCs w:val="22"/>
              </w:rPr>
            </w:pPr>
            <w:r w:rsidRPr="00A81687">
              <w:rPr>
                <w:rFonts w:ascii="Arial" w:hAnsi="Arial" w:cs="Arial"/>
                <w:b/>
                <w:bCs/>
                <w:szCs w:val="22"/>
              </w:rPr>
              <w:t>PI Name</w:t>
            </w:r>
            <w:r w:rsidRPr="00967241">
              <w:rPr>
                <w:rFonts w:ascii="Arial" w:hAnsi="Arial" w:cs="Arial"/>
                <w:b/>
                <w:bCs/>
                <w:sz w:val="22"/>
                <w:szCs w:val="22"/>
              </w:rPr>
              <w:t xml:space="preserve">: </w:t>
            </w:r>
            <w:r w:rsidR="00A81687" w:rsidRPr="00967241">
              <w:rPr>
                <w:rFonts w:ascii="Arial" w:hAnsi="Arial" w:cs="Arial"/>
                <w:i/>
                <w:color w:val="000080"/>
                <w:sz w:val="22"/>
                <w:szCs w:val="22"/>
              </w:rPr>
              <w:fldChar w:fldCharType="begin">
                <w:ffData>
                  <w:name w:val="Text18"/>
                  <w:enabled/>
                  <w:calcOnExit w:val="0"/>
                  <w:textInput/>
                </w:ffData>
              </w:fldChar>
            </w:r>
            <w:r w:rsidR="00A81687" w:rsidRPr="00967241">
              <w:rPr>
                <w:rFonts w:ascii="Arial" w:hAnsi="Arial" w:cs="Arial"/>
                <w:i/>
                <w:color w:val="000080"/>
                <w:sz w:val="22"/>
                <w:szCs w:val="22"/>
              </w:rPr>
              <w:instrText xml:space="preserve"> FORMTEXT </w:instrText>
            </w:r>
            <w:r w:rsidR="00A81687" w:rsidRPr="00967241">
              <w:rPr>
                <w:rFonts w:ascii="Arial" w:hAnsi="Arial" w:cs="Arial"/>
                <w:i/>
                <w:color w:val="000080"/>
                <w:sz w:val="22"/>
                <w:szCs w:val="22"/>
              </w:rPr>
            </w:r>
            <w:r w:rsidR="00A81687" w:rsidRPr="00967241">
              <w:rPr>
                <w:rFonts w:ascii="Arial" w:hAnsi="Arial" w:cs="Arial"/>
                <w:i/>
                <w:color w:val="000080"/>
                <w:sz w:val="22"/>
                <w:szCs w:val="22"/>
              </w:rPr>
              <w:fldChar w:fldCharType="separate"/>
            </w:r>
            <w:bookmarkStart w:id="0" w:name="_GoBack"/>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bookmarkEnd w:id="0"/>
            <w:r w:rsidR="00A81687" w:rsidRPr="00967241">
              <w:rPr>
                <w:rFonts w:ascii="Arial" w:hAnsi="Arial" w:cs="Arial"/>
                <w:i/>
                <w:color w:val="000080"/>
                <w:sz w:val="22"/>
                <w:szCs w:val="22"/>
              </w:rPr>
              <w:fldChar w:fldCharType="end"/>
            </w:r>
          </w:p>
        </w:tc>
        <w:tc>
          <w:tcPr>
            <w:tcW w:w="3600" w:type="dxa"/>
            <w:tcMar>
              <w:top w:w="58" w:type="dxa"/>
              <w:left w:w="115" w:type="dxa"/>
              <w:bottom w:w="58" w:type="dxa"/>
              <w:right w:w="115" w:type="dxa"/>
            </w:tcMar>
            <w:vAlign w:val="center"/>
          </w:tcPr>
          <w:p w14:paraId="64B56FAB" w14:textId="788CAE36" w:rsidR="00E23C26" w:rsidRPr="00967241" w:rsidRDefault="00E23C26" w:rsidP="009533B0">
            <w:pPr>
              <w:ind w:right="972"/>
              <w:rPr>
                <w:rFonts w:ascii="Arial" w:hAnsi="Arial" w:cs="Arial"/>
                <w:sz w:val="22"/>
                <w:szCs w:val="22"/>
              </w:rPr>
            </w:pPr>
            <w:r w:rsidRPr="00A81687">
              <w:rPr>
                <w:rFonts w:ascii="Arial" w:hAnsi="Arial" w:cs="Arial"/>
                <w:b/>
                <w:bCs/>
                <w:szCs w:val="22"/>
              </w:rPr>
              <w:t>Date</w:t>
            </w:r>
            <w:r w:rsidR="00107679" w:rsidRPr="00A81687">
              <w:rPr>
                <w:rFonts w:ascii="Arial" w:hAnsi="Arial" w:cs="Arial"/>
                <w:b/>
                <w:bCs/>
                <w:szCs w:val="22"/>
              </w:rPr>
              <w:t>:</w:t>
            </w:r>
            <w:r w:rsidR="009533B0" w:rsidRPr="00967241">
              <w:rPr>
                <w:rFonts w:ascii="Arial" w:hAnsi="Arial" w:cs="Arial"/>
                <w:b/>
                <w:bCs/>
                <w:sz w:val="22"/>
                <w:szCs w:val="22"/>
              </w:rPr>
              <w:t xml:space="preserve"> </w:t>
            </w:r>
            <w:sdt>
              <w:sdtPr>
                <w:rPr>
                  <w:rFonts w:ascii="Arial" w:hAnsi="Arial" w:cs="Arial"/>
                  <w:b/>
                  <w:bCs/>
                  <w:sz w:val="18"/>
                  <w:szCs w:val="18"/>
                </w:rPr>
                <w:id w:val="1853766178"/>
                <w:placeholder>
                  <w:docPart w:val="DefaultPlaceholder_1081868576"/>
                </w:placeholder>
                <w:showingPlcHdr/>
                <w:date>
                  <w:dateFormat w:val="M/d/yyyy"/>
                  <w:lid w:val="en-US"/>
                  <w:storeMappedDataAs w:val="dateTime"/>
                  <w:calendar w:val="gregorian"/>
                </w:date>
              </w:sdtPr>
              <w:sdtEndPr/>
              <w:sdtContent>
                <w:r w:rsidR="009533B0" w:rsidRPr="00967241">
                  <w:rPr>
                    <w:rStyle w:val="PlaceholderText"/>
                    <w:rFonts w:ascii="Arial" w:eastAsia="Calibri" w:hAnsi="Arial" w:cs="Arial"/>
                    <w:sz w:val="18"/>
                    <w:szCs w:val="18"/>
                  </w:rPr>
                  <w:t>Click here to enter a date.</w:t>
                </w:r>
              </w:sdtContent>
            </w:sdt>
          </w:p>
        </w:tc>
      </w:tr>
      <w:tr w:rsidR="00107679" w:rsidRPr="00501876" w14:paraId="6D36B2C2" w14:textId="77777777" w:rsidTr="009533B0">
        <w:trPr>
          <w:cantSplit/>
          <w:trHeight w:val="490"/>
        </w:trPr>
        <w:tc>
          <w:tcPr>
            <w:tcW w:w="5965" w:type="dxa"/>
            <w:tcMar>
              <w:top w:w="58" w:type="dxa"/>
              <w:left w:w="115" w:type="dxa"/>
              <w:bottom w:w="58" w:type="dxa"/>
              <w:right w:w="115" w:type="dxa"/>
            </w:tcMar>
            <w:vAlign w:val="center"/>
          </w:tcPr>
          <w:p w14:paraId="516E794D" w14:textId="1FC994F4" w:rsidR="00107679" w:rsidRPr="00967241" w:rsidRDefault="00107679" w:rsidP="009533B0">
            <w:pPr>
              <w:pStyle w:val="BodyText"/>
              <w:rPr>
                <w:rFonts w:ascii="Arial" w:hAnsi="Arial" w:cs="Arial"/>
                <w:sz w:val="22"/>
                <w:szCs w:val="22"/>
              </w:rPr>
            </w:pPr>
            <w:r w:rsidRPr="00A81687">
              <w:rPr>
                <w:rFonts w:ascii="Arial" w:hAnsi="Arial" w:cs="Arial"/>
                <w:bCs/>
                <w:szCs w:val="22"/>
              </w:rPr>
              <w:t>Protocol Title</w:t>
            </w:r>
            <w:r w:rsidRPr="00967241">
              <w:rPr>
                <w:rFonts w:ascii="Arial" w:hAnsi="Arial" w:cs="Arial"/>
                <w:b w:val="0"/>
                <w:bCs/>
                <w:sz w:val="22"/>
                <w:szCs w:val="22"/>
              </w:rPr>
              <w:t>:</w:t>
            </w:r>
            <w:bookmarkStart w:id="1" w:name="Text44"/>
            <w:r w:rsidR="009533B0" w:rsidRPr="00967241">
              <w:rPr>
                <w:rFonts w:ascii="Arial" w:hAnsi="Arial" w:cs="Arial"/>
                <w:sz w:val="22"/>
                <w:szCs w:val="22"/>
              </w:rPr>
              <w:t xml:space="preserve"> </w:t>
            </w:r>
            <w:r w:rsidR="00A81687" w:rsidRPr="00967241">
              <w:rPr>
                <w:rFonts w:ascii="Arial" w:hAnsi="Arial" w:cs="Arial"/>
                <w:i/>
                <w:color w:val="000080"/>
                <w:sz w:val="22"/>
                <w:szCs w:val="22"/>
              </w:rPr>
              <w:fldChar w:fldCharType="begin">
                <w:ffData>
                  <w:name w:val="Text18"/>
                  <w:enabled/>
                  <w:calcOnExit w:val="0"/>
                  <w:textInput/>
                </w:ffData>
              </w:fldChar>
            </w:r>
            <w:r w:rsidR="00A81687" w:rsidRPr="00967241">
              <w:rPr>
                <w:rFonts w:ascii="Arial" w:hAnsi="Arial" w:cs="Arial"/>
                <w:i/>
                <w:color w:val="000080"/>
                <w:sz w:val="22"/>
                <w:szCs w:val="22"/>
              </w:rPr>
              <w:instrText xml:space="preserve"> FORMTEXT </w:instrText>
            </w:r>
            <w:r w:rsidR="00A81687" w:rsidRPr="00967241">
              <w:rPr>
                <w:rFonts w:ascii="Arial" w:hAnsi="Arial" w:cs="Arial"/>
                <w:i/>
                <w:color w:val="000080"/>
                <w:sz w:val="22"/>
                <w:szCs w:val="22"/>
              </w:rPr>
            </w:r>
            <w:r w:rsidR="00A81687" w:rsidRPr="00967241">
              <w:rPr>
                <w:rFonts w:ascii="Arial" w:hAnsi="Arial" w:cs="Arial"/>
                <w:i/>
                <w:color w:val="000080"/>
                <w:sz w:val="22"/>
                <w:szCs w:val="22"/>
              </w:rPr>
              <w:fldChar w:fldCharType="separate"/>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fldChar w:fldCharType="end"/>
            </w:r>
          </w:p>
        </w:tc>
        <w:bookmarkEnd w:id="1"/>
        <w:tc>
          <w:tcPr>
            <w:tcW w:w="3600" w:type="dxa"/>
            <w:vAlign w:val="center"/>
          </w:tcPr>
          <w:p w14:paraId="05B0DDB9" w14:textId="13641622" w:rsidR="00107679" w:rsidRPr="00967241" w:rsidRDefault="00107679" w:rsidP="009533B0">
            <w:pPr>
              <w:rPr>
                <w:rFonts w:ascii="Arial" w:hAnsi="Arial" w:cs="Arial"/>
                <w:sz w:val="22"/>
                <w:szCs w:val="22"/>
              </w:rPr>
            </w:pPr>
            <w:r w:rsidRPr="00A81687">
              <w:rPr>
                <w:rFonts w:ascii="Arial" w:hAnsi="Arial" w:cs="Arial"/>
                <w:b/>
                <w:szCs w:val="22"/>
              </w:rPr>
              <w:t>WMed IRB #:</w:t>
            </w:r>
            <w:r w:rsidRPr="00A81687">
              <w:rPr>
                <w:rFonts w:ascii="Arial" w:hAnsi="Arial" w:cs="Arial"/>
                <w:szCs w:val="22"/>
              </w:rPr>
              <w:t xml:space="preserve"> </w:t>
            </w:r>
            <w:r w:rsidR="00A81687" w:rsidRPr="00967241">
              <w:rPr>
                <w:rFonts w:ascii="Arial" w:hAnsi="Arial" w:cs="Arial"/>
                <w:i/>
                <w:color w:val="000080"/>
                <w:sz w:val="22"/>
                <w:szCs w:val="22"/>
              </w:rPr>
              <w:fldChar w:fldCharType="begin">
                <w:ffData>
                  <w:name w:val="Text18"/>
                  <w:enabled/>
                  <w:calcOnExit w:val="0"/>
                  <w:textInput/>
                </w:ffData>
              </w:fldChar>
            </w:r>
            <w:r w:rsidR="00A81687" w:rsidRPr="00967241">
              <w:rPr>
                <w:rFonts w:ascii="Arial" w:hAnsi="Arial" w:cs="Arial"/>
                <w:i/>
                <w:color w:val="000080"/>
                <w:sz w:val="22"/>
                <w:szCs w:val="22"/>
              </w:rPr>
              <w:instrText xml:space="preserve"> FORMTEXT </w:instrText>
            </w:r>
            <w:r w:rsidR="00A81687" w:rsidRPr="00967241">
              <w:rPr>
                <w:rFonts w:ascii="Arial" w:hAnsi="Arial" w:cs="Arial"/>
                <w:i/>
                <w:color w:val="000080"/>
                <w:sz w:val="22"/>
                <w:szCs w:val="22"/>
              </w:rPr>
            </w:r>
            <w:r w:rsidR="00A81687" w:rsidRPr="00967241">
              <w:rPr>
                <w:rFonts w:ascii="Arial" w:hAnsi="Arial" w:cs="Arial"/>
                <w:i/>
                <w:color w:val="000080"/>
                <w:sz w:val="22"/>
                <w:szCs w:val="22"/>
              </w:rPr>
              <w:fldChar w:fldCharType="separate"/>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t> </w:t>
            </w:r>
            <w:r w:rsidR="00A81687" w:rsidRPr="00967241">
              <w:rPr>
                <w:rFonts w:ascii="Arial" w:hAnsi="Arial" w:cs="Arial"/>
                <w:i/>
                <w:color w:val="000080"/>
                <w:sz w:val="22"/>
                <w:szCs w:val="22"/>
              </w:rPr>
              <w:fldChar w:fldCharType="end"/>
            </w:r>
          </w:p>
        </w:tc>
      </w:tr>
    </w:tbl>
    <w:p w14:paraId="6674B14A" w14:textId="77777777" w:rsidR="00E23C26" w:rsidRPr="00BF409F" w:rsidRDefault="00E23C26" w:rsidP="00E23C26">
      <w:pPr>
        <w:widowControl w:val="0"/>
        <w:autoSpaceDE w:val="0"/>
        <w:rPr>
          <w:b/>
          <w:bCs/>
          <w:szCs w:val="24"/>
          <w:u w:val="single"/>
        </w:rPr>
      </w:pPr>
    </w:p>
    <w:p w14:paraId="5D8CA217" w14:textId="74472D6E" w:rsidR="00874240" w:rsidRPr="00967241" w:rsidRDefault="00874240" w:rsidP="00826379">
      <w:pPr>
        <w:keepNext/>
        <w:spacing w:after="120"/>
        <w:rPr>
          <w:rFonts w:ascii="Arial" w:hAnsi="Arial" w:cs="Arial"/>
          <w:sz w:val="22"/>
          <w:szCs w:val="22"/>
        </w:rPr>
      </w:pPr>
      <w:r w:rsidRPr="00967241">
        <w:rPr>
          <w:rFonts w:ascii="Arial" w:hAnsi="Arial" w:cs="Arial"/>
          <w:b/>
          <w:bCs/>
          <w:sz w:val="22"/>
          <w:szCs w:val="22"/>
        </w:rPr>
        <w:t xml:space="preserve">I. </w:t>
      </w:r>
      <w:r w:rsidR="00967241" w:rsidRPr="00967241">
        <w:rPr>
          <w:rFonts w:ascii="Arial" w:hAnsi="Arial" w:cs="Arial"/>
          <w:b/>
          <w:bCs/>
          <w:sz w:val="22"/>
          <w:szCs w:val="22"/>
        </w:rPr>
        <w:t>DEVICE INFORMATION</w:t>
      </w:r>
    </w:p>
    <w:p w14:paraId="7733327B" w14:textId="77777777" w:rsidR="00874240" w:rsidRPr="00967241" w:rsidRDefault="00874240" w:rsidP="00874240">
      <w:pPr>
        <w:numPr>
          <w:ilvl w:val="0"/>
          <w:numId w:val="5"/>
        </w:numPr>
        <w:suppressAutoHyphens w:val="0"/>
        <w:spacing w:after="120"/>
        <w:rPr>
          <w:rFonts w:ascii="Arial" w:hAnsi="Arial" w:cs="Arial"/>
          <w:b/>
          <w:bCs/>
          <w:sz w:val="22"/>
          <w:szCs w:val="22"/>
        </w:rPr>
      </w:pPr>
      <w:r w:rsidRPr="00967241">
        <w:rPr>
          <w:rFonts w:ascii="Arial" w:hAnsi="Arial" w:cs="Arial"/>
          <w:b/>
          <w:bCs/>
          <w:sz w:val="22"/>
          <w:szCs w:val="22"/>
        </w:rPr>
        <w:t>This research involves the evaluation of the following type(s) of device (check all that apply and complete the appropriate sections below):</w:t>
      </w:r>
    </w:p>
    <w:p w14:paraId="022488A1" w14:textId="1E87F1CE" w:rsidR="00874240" w:rsidRPr="00967241" w:rsidRDefault="00C34CE5" w:rsidP="00874240">
      <w:pPr>
        <w:spacing w:after="120"/>
        <w:ind w:left="720" w:hanging="360"/>
        <w:rPr>
          <w:rFonts w:ascii="Arial" w:hAnsi="Arial" w:cs="Arial"/>
          <w:bCs/>
          <w:sz w:val="22"/>
          <w:szCs w:val="22"/>
        </w:rPr>
      </w:pPr>
      <w:sdt>
        <w:sdtPr>
          <w:rPr>
            <w:rFonts w:ascii="Arial" w:hAnsi="Arial" w:cs="Arial"/>
            <w:bCs/>
            <w:sz w:val="28"/>
            <w:szCs w:val="22"/>
          </w:rPr>
          <w:id w:val="-1066183742"/>
          <w14:checkbox>
            <w14:checked w14:val="0"/>
            <w14:checkedState w14:val="2612" w14:font="MS Gothic"/>
            <w14:uncheckedState w14:val="2610" w14:font="MS Gothic"/>
          </w14:checkbox>
        </w:sdtPr>
        <w:sdtEndPr/>
        <w:sdtContent>
          <w:r w:rsidR="002D2BA7" w:rsidRPr="002D2BA7">
            <w:rPr>
              <w:rFonts w:ascii="MS Gothic" w:eastAsia="MS Gothic" w:hAnsi="MS Gothic" w:cs="Arial" w:hint="eastAsia"/>
              <w:bCs/>
              <w:sz w:val="28"/>
              <w:szCs w:val="22"/>
            </w:rPr>
            <w:t>☐</w:t>
          </w:r>
        </w:sdtContent>
      </w:sdt>
      <w:r w:rsidR="002D2BA7">
        <w:rPr>
          <w:rFonts w:ascii="Arial" w:hAnsi="Arial" w:cs="Arial"/>
          <w:bCs/>
          <w:sz w:val="28"/>
          <w:szCs w:val="22"/>
        </w:rPr>
        <w:t xml:space="preserve"> </w:t>
      </w:r>
      <w:r w:rsidR="00874240" w:rsidRPr="00967241">
        <w:rPr>
          <w:rFonts w:ascii="Arial" w:hAnsi="Arial" w:cs="Arial"/>
          <w:bCs/>
          <w:sz w:val="22"/>
          <w:szCs w:val="22"/>
        </w:rPr>
        <w:t>New investigational medical device</w:t>
      </w:r>
    </w:p>
    <w:p w14:paraId="4E9A4A5A" w14:textId="60541E09" w:rsidR="00874240" w:rsidRPr="00967241" w:rsidRDefault="00C34CE5" w:rsidP="00874240">
      <w:pPr>
        <w:spacing w:after="120"/>
        <w:ind w:left="720" w:hanging="360"/>
        <w:rPr>
          <w:rFonts w:ascii="Arial" w:hAnsi="Arial" w:cs="Arial"/>
          <w:bCs/>
          <w:sz w:val="22"/>
          <w:szCs w:val="22"/>
        </w:rPr>
      </w:pPr>
      <w:sdt>
        <w:sdtPr>
          <w:rPr>
            <w:rFonts w:ascii="Arial" w:hAnsi="Arial" w:cs="Arial"/>
            <w:bCs/>
            <w:sz w:val="28"/>
            <w:szCs w:val="22"/>
          </w:rPr>
          <w:id w:val="-400375769"/>
          <w14:checkbox>
            <w14:checked w14:val="0"/>
            <w14:checkedState w14:val="2612" w14:font="MS Gothic"/>
            <w14:uncheckedState w14:val="2610" w14:font="MS Gothic"/>
          </w14:checkbox>
        </w:sdtPr>
        <w:sdtEndPr/>
        <w:sdtContent>
          <w:r w:rsidR="002D2BA7" w:rsidRPr="002D2BA7">
            <w:rPr>
              <w:rFonts w:ascii="MS Gothic" w:eastAsia="MS Gothic" w:hAnsi="MS Gothic" w:cs="Arial" w:hint="eastAsia"/>
              <w:bCs/>
              <w:sz w:val="28"/>
              <w:szCs w:val="22"/>
            </w:rPr>
            <w:t>☐</w:t>
          </w:r>
        </w:sdtContent>
      </w:sdt>
      <w:r w:rsidR="002D2BA7">
        <w:rPr>
          <w:rFonts w:ascii="Arial" w:hAnsi="Arial" w:cs="Arial"/>
          <w:bCs/>
          <w:sz w:val="28"/>
          <w:szCs w:val="22"/>
        </w:rPr>
        <w:t xml:space="preserve"> </w:t>
      </w:r>
      <w:r w:rsidR="00874240" w:rsidRPr="00967241">
        <w:rPr>
          <w:rFonts w:ascii="Arial" w:hAnsi="Arial" w:cs="Arial"/>
          <w:bCs/>
          <w:sz w:val="22"/>
          <w:szCs w:val="22"/>
        </w:rPr>
        <w:t>Approved device being used in accordance with its FDA-approved labeling</w:t>
      </w:r>
    </w:p>
    <w:p w14:paraId="10232B94" w14:textId="161133F0" w:rsidR="00874240" w:rsidRPr="00967241" w:rsidRDefault="00C34CE5" w:rsidP="00874240">
      <w:pPr>
        <w:spacing w:after="120"/>
        <w:ind w:left="720" w:hanging="360"/>
        <w:rPr>
          <w:rFonts w:ascii="Arial" w:hAnsi="Arial" w:cs="Arial"/>
          <w:bCs/>
          <w:sz w:val="22"/>
          <w:szCs w:val="22"/>
        </w:rPr>
      </w:pPr>
      <w:sdt>
        <w:sdtPr>
          <w:rPr>
            <w:rFonts w:ascii="Arial" w:hAnsi="Arial" w:cs="Arial"/>
            <w:bCs/>
            <w:sz w:val="28"/>
            <w:szCs w:val="22"/>
          </w:rPr>
          <w:id w:val="274295872"/>
          <w14:checkbox>
            <w14:checked w14:val="0"/>
            <w14:checkedState w14:val="2612" w14:font="MS Gothic"/>
            <w14:uncheckedState w14:val="2610" w14:font="MS Gothic"/>
          </w14:checkbox>
        </w:sdtPr>
        <w:sdtEndPr/>
        <w:sdtContent>
          <w:r w:rsidR="002D2BA7" w:rsidRPr="002D2BA7">
            <w:rPr>
              <w:rFonts w:ascii="MS Gothic" w:eastAsia="MS Gothic" w:hAnsi="MS Gothic" w:cs="Arial" w:hint="eastAsia"/>
              <w:bCs/>
              <w:sz w:val="28"/>
              <w:szCs w:val="22"/>
            </w:rPr>
            <w:t>☐</w:t>
          </w:r>
        </w:sdtContent>
      </w:sdt>
      <w:r w:rsidR="002D2BA7">
        <w:rPr>
          <w:rFonts w:ascii="Arial" w:hAnsi="Arial" w:cs="Arial"/>
          <w:bCs/>
          <w:sz w:val="28"/>
          <w:szCs w:val="22"/>
        </w:rPr>
        <w:t xml:space="preserve"> </w:t>
      </w:r>
      <w:r w:rsidR="00874240" w:rsidRPr="00967241">
        <w:rPr>
          <w:rFonts w:ascii="Arial" w:hAnsi="Arial" w:cs="Arial"/>
          <w:bCs/>
          <w:sz w:val="22"/>
          <w:szCs w:val="22"/>
        </w:rPr>
        <w:t>Investigational use of an FDA-approved device</w:t>
      </w:r>
    </w:p>
    <w:p w14:paraId="304B7ED2" w14:textId="6C6AD5CD" w:rsidR="00874240" w:rsidRPr="00967241" w:rsidRDefault="00874240" w:rsidP="00874240">
      <w:pPr>
        <w:numPr>
          <w:ilvl w:val="0"/>
          <w:numId w:val="5"/>
        </w:numPr>
        <w:suppressAutoHyphens w:val="0"/>
        <w:spacing w:after="120"/>
        <w:rPr>
          <w:rFonts w:ascii="Arial" w:hAnsi="Arial" w:cs="Arial"/>
          <w:b/>
          <w:bCs/>
          <w:sz w:val="22"/>
          <w:szCs w:val="22"/>
        </w:rPr>
      </w:pPr>
      <w:r w:rsidRPr="00967241">
        <w:rPr>
          <w:rFonts w:ascii="Arial" w:hAnsi="Arial" w:cs="Arial"/>
          <w:b/>
          <w:bCs/>
          <w:sz w:val="22"/>
          <w:szCs w:val="22"/>
        </w:rPr>
        <w:t>Provide a plan for the storage, tracking, dispensing, handling, and disposal of the medical devices being evaluated in this research</w:t>
      </w:r>
      <w:r w:rsidR="00967241">
        <w:rPr>
          <w:rFonts w:ascii="Arial" w:hAnsi="Arial" w:cs="Arial"/>
          <w:b/>
          <w:bCs/>
          <w:sz w:val="22"/>
          <w:szCs w:val="22"/>
        </w:rPr>
        <w:t>.</w:t>
      </w:r>
      <w:r w:rsidRPr="00967241">
        <w:rPr>
          <w:rFonts w:ascii="Arial" w:hAnsi="Arial" w:cs="Arial"/>
          <w:b/>
          <w:bCs/>
          <w:sz w:val="22"/>
          <w:szCs w:val="22"/>
        </w:rPr>
        <w:t xml:space="preserve"> Include storage location, security, and methods to segregate from general use product.</w:t>
      </w:r>
    </w:p>
    <w:p w14:paraId="5B4CFEA7" w14:textId="77777777" w:rsidR="00874240" w:rsidRPr="00967241" w:rsidRDefault="00874240" w:rsidP="00874240">
      <w:pPr>
        <w:spacing w:after="120"/>
        <w:ind w:left="360"/>
        <w:rPr>
          <w:rFonts w:ascii="Arial" w:hAnsi="Arial" w:cs="Arial"/>
          <w:bCs/>
          <w:i/>
          <w:color w:val="000080"/>
          <w:sz w:val="22"/>
          <w:szCs w:val="22"/>
        </w:rPr>
      </w:pPr>
      <w:r w:rsidRPr="00967241">
        <w:rPr>
          <w:rFonts w:ascii="Arial" w:hAnsi="Arial" w:cs="Arial"/>
          <w:i/>
          <w:color w:val="000080"/>
          <w:sz w:val="22"/>
          <w:szCs w:val="22"/>
        </w:rPr>
        <w:fldChar w:fldCharType="begin">
          <w:ffData>
            <w:name w:val="Text18"/>
            <w:enabled/>
            <w:calcOnExit w:val="0"/>
            <w:textInput/>
          </w:ffData>
        </w:fldChar>
      </w:r>
      <w:r w:rsidRPr="00967241">
        <w:rPr>
          <w:rFonts w:ascii="Arial" w:hAnsi="Arial" w:cs="Arial"/>
          <w:i/>
          <w:color w:val="000080"/>
          <w:sz w:val="22"/>
          <w:szCs w:val="22"/>
        </w:rPr>
        <w:instrText xml:space="preserve"> FORMTEXT </w:instrText>
      </w:r>
      <w:r w:rsidRPr="00967241">
        <w:rPr>
          <w:rFonts w:ascii="Arial" w:hAnsi="Arial" w:cs="Arial"/>
          <w:i/>
          <w:color w:val="000080"/>
          <w:sz w:val="22"/>
          <w:szCs w:val="22"/>
        </w:rPr>
      </w:r>
      <w:r w:rsidRPr="00967241">
        <w:rPr>
          <w:rFonts w:ascii="Arial" w:hAnsi="Arial" w:cs="Arial"/>
          <w:i/>
          <w:color w:val="000080"/>
          <w:sz w:val="22"/>
          <w:szCs w:val="22"/>
        </w:rPr>
        <w:fldChar w:fldCharType="separate"/>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fldChar w:fldCharType="end"/>
      </w:r>
    </w:p>
    <w:p w14:paraId="33D227A2" w14:textId="77777777" w:rsidR="00874240" w:rsidRPr="00967241" w:rsidRDefault="00874240" w:rsidP="00874240">
      <w:pPr>
        <w:numPr>
          <w:ilvl w:val="0"/>
          <w:numId w:val="5"/>
        </w:numPr>
        <w:suppressAutoHyphens w:val="0"/>
        <w:spacing w:after="120"/>
        <w:rPr>
          <w:rFonts w:ascii="Arial" w:hAnsi="Arial" w:cs="Arial"/>
          <w:b/>
          <w:bCs/>
          <w:sz w:val="22"/>
          <w:szCs w:val="22"/>
        </w:rPr>
      </w:pPr>
      <w:r w:rsidRPr="00967241">
        <w:rPr>
          <w:rFonts w:ascii="Arial" w:hAnsi="Arial" w:cs="Arial"/>
          <w:b/>
          <w:bCs/>
          <w:sz w:val="22"/>
          <w:szCs w:val="22"/>
        </w:rPr>
        <w:t>List all Investigational and FDA-approved medical devices evaluated in this research:</w:t>
      </w:r>
    </w:p>
    <w:p w14:paraId="204738F6" w14:textId="77777777" w:rsidR="00874240" w:rsidRPr="00967241" w:rsidRDefault="00874240" w:rsidP="00874240">
      <w:pPr>
        <w:widowControl w:val="0"/>
        <w:autoSpaceDE w:val="0"/>
        <w:autoSpaceDN w:val="0"/>
        <w:adjustRightInd w:val="0"/>
        <w:spacing w:before="120" w:after="120"/>
        <w:ind w:left="360"/>
        <w:rPr>
          <w:rFonts w:ascii="Arial" w:hAnsi="Arial" w:cs="Arial"/>
          <w:b/>
          <w:bCs/>
          <w:i/>
          <w:color w:val="000080"/>
          <w:sz w:val="22"/>
          <w:szCs w:val="22"/>
        </w:rPr>
      </w:pPr>
      <w:r w:rsidRPr="00967241">
        <w:rPr>
          <w:rFonts w:ascii="Arial" w:hAnsi="Arial" w:cs="Arial"/>
          <w:i/>
          <w:color w:val="000080"/>
          <w:sz w:val="22"/>
          <w:szCs w:val="22"/>
        </w:rPr>
        <w:fldChar w:fldCharType="begin">
          <w:ffData>
            <w:name w:val="Text18"/>
            <w:enabled/>
            <w:calcOnExit w:val="0"/>
            <w:textInput/>
          </w:ffData>
        </w:fldChar>
      </w:r>
      <w:r w:rsidRPr="00967241">
        <w:rPr>
          <w:rFonts w:ascii="Arial" w:hAnsi="Arial" w:cs="Arial"/>
          <w:i/>
          <w:color w:val="000080"/>
          <w:sz w:val="22"/>
          <w:szCs w:val="22"/>
        </w:rPr>
        <w:instrText xml:space="preserve"> FORMTEXT </w:instrText>
      </w:r>
      <w:r w:rsidRPr="00967241">
        <w:rPr>
          <w:rFonts w:ascii="Arial" w:hAnsi="Arial" w:cs="Arial"/>
          <w:i/>
          <w:color w:val="000080"/>
          <w:sz w:val="22"/>
          <w:szCs w:val="22"/>
        </w:rPr>
      </w:r>
      <w:r w:rsidRPr="00967241">
        <w:rPr>
          <w:rFonts w:ascii="Arial" w:hAnsi="Arial" w:cs="Arial"/>
          <w:i/>
          <w:color w:val="000080"/>
          <w:sz w:val="22"/>
          <w:szCs w:val="22"/>
        </w:rPr>
        <w:fldChar w:fldCharType="separate"/>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fldChar w:fldCharType="end"/>
      </w:r>
    </w:p>
    <w:p w14:paraId="6760F74D" w14:textId="77777777" w:rsidR="00874240" w:rsidRPr="00967241" w:rsidRDefault="00874240" w:rsidP="00874240">
      <w:pPr>
        <w:widowControl w:val="0"/>
        <w:numPr>
          <w:ilvl w:val="0"/>
          <w:numId w:val="5"/>
        </w:numPr>
        <w:suppressAutoHyphens w:val="0"/>
        <w:autoSpaceDE w:val="0"/>
        <w:autoSpaceDN w:val="0"/>
        <w:adjustRightInd w:val="0"/>
        <w:spacing w:after="120"/>
        <w:rPr>
          <w:rFonts w:ascii="Arial" w:hAnsi="Arial" w:cs="Arial"/>
          <w:b/>
          <w:bCs/>
          <w:sz w:val="22"/>
          <w:szCs w:val="22"/>
        </w:rPr>
      </w:pPr>
      <w:r w:rsidRPr="00967241">
        <w:rPr>
          <w:rFonts w:ascii="Arial" w:hAnsi="Arial" w:cs="Arial"/>
          <w:b/>
          <w:bCs/>
          <w:sz w:val="22"/>
          <w:szCs w:val="22"/>
        </w:rPr>
        <w:t xml:space="preserve">Out of the above, list any devices that are new investigational devices </w:t>
      </w:r>
      <w:r w:rsidRPr="00967241">
        <w:rPr>
          <w:rFonts w:ascii="Arial" w:hAnsi="Arial" w:cs="Arial"/>
          <w:b/>
          <w:bCs/>
          <w:sz w:val="22"/>
          <w:szCs w:val="22"/>
          <w:u w:val="single"/>
        </w:rPr>
        <w:t>or</w:t>
      </w:r>
      <w:r w:rsidRPr="00967241">
        <w:rPr>
          <w:rFonts w:ascii="Arial" w:hAnsi="Arial" w:cs="Arial"/>
          <w:b/>
          <w:bCs/>
          <w:sz w:val="22"/>
          <w:szCs w:val="22"/>
        </w:rPr>
        <w:t xml:space="preserve"> that will be used for an indication, population, procedure, or other method that is outside of the FDA-approved labeling:</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2391"/>
        <w:gridCol w:w="1786"/>
        <w:gridCol w:w="1664"/>
      </w:tblGrid>
      <w:tr w:rsidR="00874240" w:rsidRPr="00967241" w14:paraId="6CFA95EA" w14:textId="77777777" w:rsidTr="00826379">
        <w:tc>
          <w:tcPr>
            <w:tcW w:w="2914" w:type="dxa"/>
            <w:shd w:val="clear" w:color="auto" w:fill="auto"/>
            <w:tcMar>
              <w:top w:w="115" w:type="dxa"/>
              <w:left w:w="115" w:type="dxa"/>
              <w:bottom w:w="115" w:type="dxa"/>
              <w:right w:w="115" w:type="dxa"/>
            </w:tcMar>
          </w:tcPr>
          <w:p w14:paraId="0DFC3F2F" w14:textId="77777777" w:rsidR="00874240" w:rsidRPr="00967241" w:rsidRDefault="00874240" w:rsidP="00C13CE0">
            <w:pPr>
              <w:widowControl w:val="0"/>
              <w:autoSpaceDE w:val="0"/>
              <w:autoSpaceDN w:val="0"/>
              <w:adjustRightInd w:val="0"/>
              <w:spacing w:after="120"/>
              <w:rPr>
                <w:rFonts w:ascii="Arial" w:eastAsia="Calibri" w:hAnsi="Arial" w:cs="Arial"/>
                <w:b/>
                <w:bCs/>
                <w:sz w:val="20"/>
              </w:rPr>
            </w:pPr>
            <w:r w:rsidRPr="00967241">
              <w:rPr>
                <w:rFonts w:ascii="Arial" w:eastAsia="Calibri" w:hAnsi="Arial" w:cs="Arial"/>
                <w:b/>
                <w:bCs/>
                <w:sz w:val="20"/>
              </w:rPr>
              <w:t>Name</w:t>
            </w:r>
          </w:p>
        </w:tc>
        <w:tc>
          <w:tcPr>
            <w:tcW w:w="2391" w:type="dxa"/>
            <w:shd w:val="clear" w:color="auto" w:fill="auto"/>
            <w:tcMar>
              <w:top w:w="115" w:type="dxa"/>
              <w:left w:w="115" w:type="dxa"/>
              <w:bottom w:w="115" w:type="dxa"/>
              <w:right w:w="115" w:type="dxa"/>
            </w:tcMar>
          </w:tcPr>
          <w:p w14:paraId="2110AB5E" w14:textId="77777777" w:rsidR="00874240" w:rsidRPr="00967241" w:rsidRDefault="00874240" w:rsidP="00C13CE0">
            <w:pPr>
              <w:widowControl w:val="0"/>
              <w:autoSpaceDE w:val="0"/>
              <w:autoSpaceDN w:val="0"/>
              <w:adjustRightInd w:val="0"/>
              <w:spacing w:after="120"/>
              <w:rPr>
                <w:rFonts w:ascii="Arial" w:eastAsia="Calibri" w:hAnsi="Arial" w:cs="Arial"/>
                <w:b/>
                <w:bCs/>
                <w:sz w:val="20"/>
              </w:rPr>
            </w:pPr>
            <w:r w:rsidRPr="00967241">
              <w:rPr>
                <w:rFonts w:ascii="Arial" w:eastAsia="Calibri" w:hAnsi="Arial" w:cs="Arial"/>
                <w:b/>
                <w:bCs/>
                <w:sz w:val="20"/>
              </w:rPr>
              <w:t>IDE?</w:t>
            </w:r>
          </w:p>
        </w:tc>
        <w:tc>
          <w:tcPr>
            <w:tcW w:w="1786" w:type="dxa"/>
            <w:shd w:val="clear" w:color="auto" w:fill="auto"/>
            <w:tcMar>
              <w:top w:w="115" w:type="dxa"/>
              <w:left w:w="115" w:type="dxa"/>
              <w:bottom w:w="115" w:type="dxa"/>
              <w:right w:w="115" w:type="dxa"/>
            </w:tcMar>
          </w:tcPr>
          <w:p w14:paraId="178AFEF5" w14:textId="77777777" w:rsidR="00874240" w:rsidRPr="00967241" w:rsidRDefault="00874240" w:rsidP="00C13CE0">
            <w:pPr>
              <w:widowControl w:val="0"/>
              <w:autoSpaceDE w:val="0"/>
              <w:autoSpaceDN w:val="0"/>
              <w:adjustRightInd w:val="0"/>
              <w:spacing w:after="120"/>
              <w:rPr>
                <w:rFonts w:ascii="Arial" w:eastAsia="Calibri" w:hAnsi="Arial" w:cs="Arial"/>
                <w:b/>
                <w:bCs/>
                <w:sz w:val="20"/>
              </w:rPr>
            </w:pPr>
            <w:r w:rsidRPr="00967241">
              <w:rPr>
                <w:rFonts w:ascii="Arial" w:eastAsia="Calibri" w:hAnsi="Arial" w:cs="Arial"/>
                <w:b/>
                <w:bCs/>
                <w:sz w:val="20"/>
              </w:rPr>
              <w:t>If yes, IDE #</w:t>
            </w:r>
          </w:p>
        </w:tc>
        <w:tc>
          <w:tcPr>
            <w:tcW w:w="1664" w:type="dxa"/>
            <w:shd w:val="clear" w:color="auto" w:fill="auto"/>
          </w:tcPr>
          <w:p w14:paraId="4A63AD42" w14:textId="77777777" w:rsidR="00874240" w:rsidRPr="00967241" w:rsidRDefault="00874240" w:rsidP="00C13CE0">
            <w:pPr>
              <w:widowControl w:val="0"/>
              <w:autoSpaceDE w:val="0"/>
              <w:autoSpaceDN w:val="0"/>
              <w:adjustRightInd w:val="0"/>
              <w:spacing w:after="120"/>
              <w:rPr>
                <w:rFonts w:ascii="Arial" w:eastAsia="Calibri" w:hAnsi="Arial" w:cs="Arial"/>
                <w:b/>
                <w:bCs/>
                <w:sz w:val="20"/>
              </w:rPr>
            </w:pPr>
            <w:r w:rsidRPr="00967241">
              <w:rPr>
                <w:rFonts w:ascii="Arial" w:eastAsia="Calibri" w:hAnsi="Arial" w:cs="Arial"/>
                <w:b/>
                <w:bCs/>
                <w:sz w:val="20"/>
              </w:rPr>
              <w:t>Holder of IDE</w:t>
            </w:r>
          </w:p>
        </w:tc>
      </w:tr>
      <w:tr w:rsidR="00874240" w:rsidRPr="00623429" w14:paraId="7CF68E05" w14:textId="77777777" w:rsidTr="00826379">
        <w:tc>
          <w:tcPr>
            <w:tcW w:w="2914" w:type="dxa"/>
            <w:shd w:val="clear" w:color="auto" w:fill="auto"/>
            <w:tcMar>
              <w:top w:w="115" w:type="dxa"/>
              <w:left w:w="115" w:type="dxa"/>
              <w:bottom w:w="115" w:type="dxa"/>
              <w:right w:w="115" w:type="dxa"/>
            </w:tcMar>
            <w:vAlign w:val="center"/>
          </w:tcPr>
          <w:p w14:paraId="64562326"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2"/>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c>
          <w:tcPr>
            <w:tcW w:w="2391" w:type="dxa"/>
            <w:shd w:val="clear" w:color="auto" w:fill="auto"/>
            <w:tcMar>
              <w:top w:w="115" w:type="dxa"/>
              <w:left w:w="115" w:type="dxa"/>
              <w:bottom w:w="115" w:type="dxa"/>
              <w:right w:w="115" w:type="dxa"/>
            </w:tcMar>
            <w:vAlign w:val="center"/>
          </w:tcPr>
          <w:p w14:paraId="578F4D6F" w14:textId="28ACE04A" w:rsidR="00874240" w:rsidRPr="00967241" w:rsidRDefault="00C34CE5" w:rsidP="00917C3F">
            <w:pPr>
              <w:widowControl w:val="0"/>
              <w:autoSpaceDE w:val="0"/>
              <w:autoSpaceDN w:val="0"/>
              <w:adjustRightInd w:val="0"/>
              <w:spacing w:after="120"/>
              <w:rPr>
                <w:rFonts w:ascii="Arial" w:eastAsia="Calibri" w:hAnsi="Arial" w:cs="Arial"/>
                <w:bCs/>
                <w:sz w:val="20"/>
              </w:rPr>
            </w:pPr>
            <w:sdt>
              <w:sdtPr>
                <w:rPr>
                  <w:rFonts w:ascii="Arial" w:eastAsia="Calibri" w:hAnsi="Arial" w:cs="Arial"/>
                  <w:bCs/>
                  <w:sz w:val="28"/>
                </w:rPr>
                <w:id w:val="-144280242"/>
                <w14:checkbox>
                  <w14:checked w14:val="0"/>
                  <w14:checkedState w14:val="2612" w14:font="MS Gothic"/>
                  <w14:uncheckedState w14:val="2610" w14:font="MS Gothic"/>
                </w14:checkbox>
              </w:sdtPr>
              <w:sdtEndPr/>
              <w:sdtContent>
                <w:r w:rsidR="00917C3F">
                  <w:rPr>
                    <w:rFonts w:ascii="MS Gothic" w:eastAsia="MS Gothic" w:hAnsi="MS Gothic" w:cs="Arial" w:hint="eastAsia"/>
                    <w:bCs/>
                    <w:sz w:val="28"/>
                  </w:rPr>
                  <w:t>☐</w:t>
                </w:r>
              </w:sdtContent>
            </w:sdt>
            <w:r w:rsidR="00874240" w:rsidRPr="00967241">
              <w:rPr>
                <w:rFonts w:ascii="Arial" w:eastAsia="Calibri" w:hAnsi="Arial" w:cs="Arial"/>
                <w:bCs/>
                <w:sz w:val="20"/>
              </w:rPr>
              <w:t xml:space="preserve">  Yes   </w:t>
            </w:r>
            <w:r w:rsidR="00917C3F">
              <w:rPr>
                <w:rFonts w:ascii="Arial" w:eastAsia="Calibri" w:hAnsi="Arial" w:cs="Arial"/>
                <w:bCs/>
                <w:sz w:val="20"/>
              </w:rPr>
              <w:t xml:space="preserve">  </w:t>
            </w:r>
            <w:sdt>
              <w:sdtPr>
                <w:rPr>
                  <w:rFonts w:ascii="Arial" w:eastAsia="Calibri" w:hAnsi="Arial" w:cs="Arial"/>
                  <w:bCs/>
                  <w:sz w:val="28"/>
                </w:rPr>
                <w:id w:val="-1141106112"/>
                <w14:checkbox>
                  <w14:checked w14:val="0"/>
                  <w14:checkedState w14:val="2612" w14:font="MS Gothic"/>
                  <w14:uncheckedState w14:val="2610" w14:font="MS Gothic"/>
                </w14:checkbox>
              </w:sdtPr>
              <w:sdtEndPr/>
              <w:sdtContent>
                <w:r w:rsidR="00917C3F">
                  <w:rPr>
                    <w:rFonts w:ascii="MS Gothic" w:eastAsia="MS Gothic" w:hAnsi="MS Gothic" w:cs="Arial" w:hint="eastAsia"/>
                    <w:bCs/>
                    <w:sz w:val="28"/>
                  </w:rPr>
                  <w:t>☐</w:t>
                </w:r>
              </w:sdtContent>
            </w:sdt>
            <w:r w:rsidR="00874240" w:rsidRPr="00967241">
              <w:rPr>
                <w:rFonts w:ascii="Arial" w:eastAsia="Calibri" w:hAnsi="Arial" w:cs="Arial"/>
                <w:bCs/>
                <w:sz w:val="20"/>
              </w:rPr>
              <w:t xml:space="preserve">  No</w:t>
            </w:r>
          </w:p>
        </w:tc>
        <w:tc>
          <w:tcPr>
            <w:tcW w:w="1786" w:type="dxa"/>
            <w:shd w:val="clear" w:color="auto" w:fill="auto"/>
            <w:tcMar>
              <w:top w:w="115" w:type="dxa"/>
              <w:left w:w="115" w:type="dxa"/>
              <w:bottom w:w="115" w:type="dxa"/>
              <w:right w:w="115" w:type="dxa"/>
            </w:tcMar>
            <w:vAlign w:val="center"/>
          </w:tcPr>
          <w:p w14:paraId="2F9A72FE"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3"/>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c>
          <w:tcPr>
            <w:tcW w:w="1664" w:type="dxa"/>
            <w:shd w:val="clear" w:color="auto" w:fill="auto"/>
          </w:tcPr>
          <w:p w14:paraId="533A41AE"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4"/>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r>
      <w:tr w:rsidR="00874240" w:rsidRPr="00623429" w14:paraId="3D49795C" w14:textId="77777777" w:rsidTr="00826379">
        <w:tc>
          <w:tcPr>
            <w:tcW w:w="2914" w:type="dxa"/>
            <w:shd w:val="clear" w:color="auto" w:fill="auto"/>
            <w:tcMar>
              <w:top w:w="115" w:type="dxa"/>
              <w:left w:w="115" w:type="dxa"/>
              <w:bottom w:w="115" w:type="dxa"/>
              <w:right w:w="115" w:type="dxa"/>
            </w:tcMar>
            <w:vAlign w:val="center"/>
          </w:tcPr>
          <w:p w14:paraId="19B33F8B"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2"/>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c>
          <w:tcPr>
            <w:tcW w:w="2391" w:type="dxa"/>
            <w:shd w:val="clear" w:color="auto" w:fill="auto"/>
            <w:tcMar>
              <w:top w:w="115" w:type="dxa"/>
              <w:left w:w="115" w:type="dxa"/>
              <w:bottom w:w="115" w:type="dxa"/>
              <w:right w:w="115" w:type="dxa"/>
            </w:tcMar>
            <w:vAlign w:val="center"/>
          </w:tcPr>
          <w:p w14:paraId="0C99765D" w14:textId="55549389" w:rsidR="00874240" w:rsidRPr="00967241" w:rsidRDefault="00C34CE5" w:rsidP="00917C3F">
            <w:pPr>
              <w:widowControl w:val="0"/>
              <w:autoSpaceDE w:val="0"/>
              <w:autoSpaceDN w:val="0"/>
              <w:adjustRightInd w:val="0"/>
              <w:spacing w:after="120"/>
              <w:rPr>
                <w:rFonts w:ascii="Arial" w:eastAsia="Calibri" w:hAnsi="Arial" w:cs="Arial"/>
                <w:bCs/>
                <w:sz w:val="20"/>
              </w:rPr>
            </w:pPr>
            <w:sdt>
              <w:sdtPr>
                <w:rPr>
                  <w:rFonts w:ascii="Arial" w:eastAsia="Calibri" w:hAnsi="Arial" w:cs="Arial"/>
                  <w:bCs/>
                  <w:sz w:val="28"/>
                </w:rPr>
                <w:id w:val="-1274467604"/>
                <w14:checkbox>
                  <w14:checked w14:val="0"/>
                  <w14:checkedState w14:val="2612" w14:font="MS Gothic"/>
                  <w14:uncheckedState w14:val="2610" w14:font="MS Gothic"/>
                </w14:checkbox>
              </w:sdtPr>
              <w:sdtEndPr/>
              <w:sdtContent>
                <w:r w:rsidR="00917C3F">
                  <w:rPr>
                    <w:rFonts w:ascii="MS Gothic" w:eastAsia="MS Gothic" w:hAnsi="MS Gothic" w:cs="Arial" w:hint="eastAsia"/>
                    <w:bCs/>
                    <w:sz w:val="28"/>
                  </w:rPr>
                  <w:t>☐</w:t>
                </w:r>
              </w:sdtContent>
            </w:sdt>
            <w:r w:rsidR="00874240" w:rsidRPr="00967241">
              <w:rPr>
                <w:rFonts w:ascii="Arial" w:eastAsia="Calibri" w:hAnsi="Arial" w:cs="Arial"/>
                <w:bCs/>
                <w:sz w:val="20"/>
              </w:rPr>
              <w:t xml:space="preserve">  Yes   </w:t>
            </w:r>
            <w:r w:rsidR="00917C3F">
              <w:rPr>
                <w:rFonts w:ascii="Arial" w:eastAsia="Calibri" w:hAnsi="Arial" w:cs="Arial"/>
                <w:bCs/>
                <w:sz w:val="20"/>
              </w:rPr>
              <w:t xml:space="preserve">  </w:t>
            </w:r>
            <w:sdt>
              <w:sdtPr>
                <w:rPr>
                  <w:rFonts w:ascii="Arial" w:eastAsia="Calibri" w:hAnsi="Arial" w:cs="Arial"/>
                  <w:bCs/>
                  <w:sz w:val="28"/>
                </w:rPr>
                <w:id w:val="-573047802"/>
                <w14:checkbox>
                  <w14:checked w14:val="0"/>
                  <w14:checkedState w14:val="2612" w14:font="MS Gothic"/>
                  <w14:uncheckedState w14:val="2610" w14:font="MS Gothic"/>
                </w14:checkbox>
              </w:sdtPr>
              <w:sdtEndPr/>
              <w:sdtContent>
                <w:r w:rsidR="00917C3F">
                  <w:rPr>
                    <w:rFonts w:ascii="MS Gothic" w:eastAsia="MS Gothic" w:hAnsi="MS Gothic" w:cs="Arial" w:hint="eastAsia"/>
                    <w:bCs/>
                    <w:sz w:val="28"/>
                  </w:rPr>
                  <w:t>☐</w:t>
                </w:r>
              </w:sdtContent>
            </w:sdt>
            <w:r w:rsidR="00874240" w:rsidRPr="00967241">
              <w:rPr>
                <w:rFonts w:ascii="Arial" w:eastAsia="Calibri" w:hAnsi="Arial" w:cs="Arial"/>
                <w:bCs/>
                <w:sz w:val="20"/>
              </w:rPr>
              <w:t xml:space="preserve">  No</w:t>
            </w:r>
          </w:p>
        </w:tc>
        <w:tc>
          <w:tcPr>
            <w:tcW w:w="1786" w:type="dxa"/>
            <w:shd w:val="clear" w:color="auto" w:fill="auto"/>
            <w:tcMar>
              <w:top w:w="115" w:type="dxa"/>
              <w:left w:w="115" w:type="dxa"/>
              <w:bottom w:w="115" w:type="dxa"/>
              <w:right w:w="115" w:type="dxa"/>
            </w:tcMar>
            <w:vAlign w:val="center"/>
          </w:tcPr>
          <w:p w14:paraId="765E9078"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3"/>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c>
          <w:tcPr>
            <w:tcW w:w="1664" w:type="dxa"/>
            <w:shd w:val="clear" w:color="auto" w:fill="auto"/>
          </w:tcPr>
          <w:p w14:paraId="24D93EC3"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5"/>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r>
      <w:tr w:rsidR="00874240" w:rsidRPr="00623429" w14:paraId="63E8D732" w14:textId="77777777" w:rsidTr="00826379">
        <w:tc>
          <w:tcPr>
            <w:tcW w:w="2914" w:type="dxa"/>
            <w:shd w:val="clear" w:color="auto" w:fill="auto"/>
            <w:tcMar>
              <w:top w:w="115" w:type="dxa"/>
              <w:left w:w="115" w:type="dxa"/>
              <w:bottom w:w="115" w:type="dxa"/>
              <w:right w:w="115" w:type="dxa"/>
            </w:tcMar>
            <w:vAlign w:val="center"/>
          </w:tcPr>
          <w:p w14:paraId="46C192F1"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2"/>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c>
          <w:tcPr>
            <w:tcW w:w="2391" w:type="dxa"/>
            <w:shd w:val="clear" w:color="auto" w:fill="auto"/>
            <w:tcMar>
              <w:top w:w="115" w:type="dxa"/>
              <w:left w:w="115" w:type="dxa"/>
              <w:bottom w:w="115" w:type="dxa"/>
              <w:right w:w="115" w:type="dxa"/>
            </w:tcMar>
            <w:vAlign w:val="center"/>
          </w:tcPr>
          <w:p w14:paraId="0B2EFD33" w14:textId="7E065E17" w:rsidR="00874240" w:rsidRPr="00967241" w:rsidRDefault="00C34CE5" w:rsidP="00917C3F">
            <w:pPr>
              <w:widowControl w:val="0"/>
              <w:autoSpaceDE w:val="0"/>
              <w:autoSpaceDN w:val="0"/>
              <w:adjustRightInd w:val="0"/>
              <w:spacing w:after="120"/>
              <w:rPr>
                <w:rFonts w:ascii="Arial" w:eastAsia="Calibri" w:hAnsi="Arial" w:cs="Arial"/>
                <w:bCs/>
                <w:sz w:val="20"/>
              </w:rPr>
            </w:pPr>
            <w:sdt>
              <w:sdtPr>
                <w:rPr>
                  <w:rFonts w:ascii="Arial" w:eastAsia="Calibri" w:hAnsi="Arial" w:cs="Arial"/>
                  <w:bCs/>
                  <w:sz w:val="28"/>
                </w:rPr>
                <w:id w:val="1838572904"/>
                <w14:checkbox>
                  <w14:checked w14:val="0"/>
                  <w14:checkedState w14:val="2612" w14:font="MS Gothic"/>
                  <w14:uncheckedState w14:val="2610" w14:font="MS Gothic"/>
                </w14:checkbox>
              </w:sdtPr>
              <w:sdtEndPr/>
              <w:sdtContent>
                <w:r w:rsidR="00917C3F">
                  <w:rPr>
                    <w:rFonts w:ascii="MS Gothic" w:eastAsia="MS Gothic" w:hAnsi="MS Gothic" w:cs="Arial" w:hint="eastAsia"/>
                    <w:bCs/>
                    <w:sz w:val="28"/>
                  </w:rPr>
                  <w:t>☐</w:t>
                </w:r>
              </w:sdtContent>
            </w:sdt>
            <w:r w:rsidR="00874240" w:rsidRPr="00967241">
              <w:rPr>
                <w:rFonts w:ascii="Arial" w:eastAsia="Calibri" w:hAnsi="Arial" w:cs="Arial"/>
                <w:bCs/>
                <w:sz w:val="20"/>
              </w:rPr>
              <w:t xml:space="preserve">  Yes   </w:t>
            </w:r>
            <w:r w:rsidR="00917C3F">
              <w:rPr>
                <w:rFonts w:ascii="Arial" w:eastAsia="Calibri" w:hAnsi="Arial" w:cs="Arial"/>
                <w:bCs/>
                <w:sz w:val="20"/>
              </w:rPr>
              <w:t xml:space="preserve">  </w:t>
            </w:r>
            <w:sdt>
              <w:sdtPr>
                <w:rPr>
                  <w:rFonts w:ascii="Arial" w:eastAsia="Calibri" w:hAnsi="Arial" w:cs="Arial"/>
                  <w:bCs/>
                  <w:sz w:val="28"/>
                </w:rPr>
                <w:id w:val="-292062760"/>
                <w14:checkbox>
                  <w14:checked w14:val="0"/>
                  <w14:checkedState w14:val="2612" w14:font="MS Gothic"/>
                  <w14:uncheckedState w14:val="2610" w14:font="MS Gothic"/>
                </w14:checkbox>
              </w:sdtPr>
              <w:sdtEndPr/>
              <w:sdtContent>
                <w:r w:rsidR="00917C3F">
                  <w:rPr>
                    <w:rFonts w:ascii="MS Gothic" w:eastAsia="MS Gothic" w:hAnsi="MS Gothic" w:cs="Arial" w:hint="eastAsia"/>
                    <w:bCs/>
                    <w:sz w:val="28"/>
                  </w:rPr>
                  <w:t>☐</w:t>
                </w:r>
              </w:sdtContent>
            </w:sdt>
            <w:r w:rsidR="00874240" w:rsidRPr="00967241">
              <w:rPr>
                <w:rFonts w:ascii="Arial" w:eastAsia="Calibri" w:hAnsi="Arial" w:cs="Arial"/>
                <w:bCs/>
                <w:sz w:val="20"/>
              </w:rPr>
              <w:t xml:space="preserve">  No</w:t>
            </w:r>
          </w:p>
        </w:tc>
        <w:tc>
          <w:tcPr>
            <w:tcW w:w="1786" w:type="dxa"/>
            <w:shd w:val="clear" w:color="auto" w:fill="auto"/>
            <w:tcMar>
              <w:top w:w="115" w:type="dxa"/>
              <w:left w:w="115" w:type="dxa"/>
              <w:bottom w:w="115" w:type="dxa"/>
              <w:right w:w="115" w:type="dxa"/>
            </w:tcMar>
            <w:vAlign w:val="center"/>
          </w:tcPr>
          <w:p w14:paraId="24B4323F"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3"/>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c>
          <w:tcPr>
            <w:tcW w:w="1664" w:type="dxa"/>
            <w:shd w:val="clear" w:color="auto" w:fill="auto"/>
          </w:tcPr>
          <w:p w14:paraId="2FF84E83"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6"/>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r>
      <w:tr w:rsidR="00874240" w:rsidRPr="00623429" w14:paraId="3FC59391" w14:textId="77777777" w:rsidTr="00826379">
        <w:tc>
          <w:tcPr>
            <w:tcW w:w="2914" w:type="dxa"/>
            <w:shd w:val="clear" w:color="auto" w:fill="auto"/>
            <w:tcMar>
              <w:top w:w="115" w:type="dxa"/>
              <w:left w:w="115" w:type="dxa"/>
              <w:bottom w:w="115" w:type="dxa"/>
              <w:right w:w="115" w:type="dxa"/>
            </w:tcMar>
            <w:vAlign w:val="center"/>
          </w:tcPr>
          <w:p w14:paraId="769490AC"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2"/>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c>
          <w:tcPr>
            <w:tcW w:w="2391" w:type="dxa"/>
            <w:shd w:val="clear" w:color="auto" w:fill="auto"/>
            <w:tcMar>
              <w:top w:w="115" w:type="dxa"/>
              <w:left w:w="115" w:type="dxa"/>
              <w:bottom w:w="115" w:type="dxa"/>
              <w:right w:w="115" w:type="dxa"/>
            </w:tcMar>
            <w:vAlign w:val="center"/>
          </w:tcPr>
          <w:p w14:paraId="3C7F0BD3" w14:textId="34FA366A" w:rsidR="00874240" w:rsidRPr="00967241" w:rsidRDefault="00C34CE5" w:rsidP="00917C3F">
            <w:pPr>
              <w:widowControl w:val="0"/>
              <w:autoSpaceDE w:val="0"/>
              <w:autoSpaceDN w:val="0"/>
              <w:adjustRightInd w:val="0"/>
              <w:spacing w:after="120"/>
              <w:rPr>
                <w:rFonts w:ascii="Arial" w:eastAsia="Calibri" w:hAnsi="Arial" w:cs="Arial"/>
                <w:bCs/>
                <w:sz w:val="20"/>
              </w:rPr>
            </w:pPr>
            <w:sdt>
              <w:sdtPr>
                <w:rPr>
                  <w:rFonts w:ascii="Arial" w:eastAsia="Calibri" w:hAnsi="Arial" w:cs="Arial"/>
                  <w:bCs/>
                  <w:sz w:val="28"/>
                </w:rPr>
                <w:id w:val="753397025"/>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rPr>
                  <w:t>☐</w:t>
                </w:r>
              </w:sdtContent>
            </w:sdt>
            <w:r w:rsidR="00874240" w:rsidRPr="00967241">
              <w:rPr>
                <w:rFonts w:ascii="Arial" w:eastAsia="Calibri" w:hAnsi="Arial" w:cs="Arial"/>
                <w:bCs/>
                <w:sz w:val="20"/>
              </w:rPr>
              <w:t xml:space="preserve">  Yes  </w:t>
            </w:r>
            <w:r w:rsidR="00917C3F">
              <w:rPr>
                <w:rFonts w:ascii="Arial" w:eastAsia="Calibri" w:hAnsi="Arial" w:cs="Arial"/>
                <w:bCs/>
                <w:sz w:val="20"/>
              </w:rPr>
              <w:t xml:space="preserve">  </w:t>
            </w:r>
            <w:r w:rsidR="00874240" w:rsidRPr="00967241">
              <w:rPr>
                <w:rFonts w:ascii="Arial" w:eastAsia="Calibri" w:hAnsi="Arial" w:cs="Arial"/>
                <w:bCs/>
                <w:sz w:val="20"/>
              </w:rPr>
              <w:t xml:space="preserve"> </w:t>
            </w:r>
            <w:sdt>
              <w:sdtPr>
                <w:rPr>
                  <w:rFonts w:ascii="Arial" w:eastAsia="Calibri" w:hAnsi="Arial" w:cs="Arial"/>
                  <w:bCs/>
                  <w:sz w:val="28"/>
                </w:rPr>
                <w:id w:val="-445308035"/>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rPr>
                  <w:t>☐</w:t>
                </w:r>
              </w:sdtContent>
            </w:sdt>
            <w:r w:rsidR="00874240" w:rsidRPr="00967241">
              <w:rPr>
                <w:rFonts w:ascii="Arial" w:eastAsia="Calibri" w:hAnsi="Arial" w:cs="Arial"/>
                <w:bCs/>
                <w:sz w:val="20"/>
              </w:rPr>
              <w:t xml:space="preserve">  No</w:t>
            </w:r>
          </w:p>
        </w:tc>
        <w:tc>
          <w:tcPr>
            <w:tcW w:w="1786" w:type="dxa"/>
            <w:shd w:val="clear" w:color="auto" w:fill="auto"/>
            <w:tcMar>
              <w:top w:w="115" w:type="dxa"/>
              <w:left w:w="115" w:type="dxa"/>
              <w:bottom w:w="115" w:type="dxa"/>
              <w:right w:w="115" w:type="dxa"/>
            </w:tcMar>
            <w:vAlign w:val="center"/>
          </w:tcPr>
          <w:p w14:paraId="70F56282"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3"/>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c>
          <w:tcPr>
            <w:tcW w:w="1664" w:type="dxa"/>
            <w:shd w:val="clear" w:color="auto" w:fill="auto"/>
          </w:tcPr>
          <w:p w14:paraId="10D112A9"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7"/>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r>
      <w:tr w:rsidR="00874240" w:rsidRPr="00623429" w14:paraId="429A4016" w14:textId="77777777" w:rsidTr="00826379">
        <w:tc>
          <w:tcPr>
            <w:tcW w:w="2914" w:type="dxa"/>
            <w:shd w:val="clear" w:color="auto" w:fill="auto"/>
            <w:tcMar>
              <w:top w:w="115" w:type="dxa"/>
              <w:left w:w="115" w:type="dxa"/>
              <w:bottom w:w="115" w:type="dxa"/>
              <w:right w:w="115" w:type="dxa"/>
            </w:tcMar>
            <w:vAlign w:val="center"/>
          </w:tcPr>
          <w:p w14:paraId="19BB0808"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lastRenderedPageBreak/>
              <w:fldChar w:fldCharType="begin">
                <w:ffData>
                  <w:name w:val="Text22"/>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c>
          <w:tcPr>
            <w:tcW w:w="2391" w:type="dxa"/>
            <w:shd w:val="clear" w:color="auto" w:fill="auto"/>
            <w:tcMar>
              <w:top w:w="115" w:type="dxa"/>
              <w:left w:w="115" w:type="dxa"/>
              <w:bottom w:w="115" w:type="dxa"/>
              <w:right w:w="115" w:type="dxa"/>
            </w:tcMar>
            <w:vAlign w:val="center"/>
          </w:tcPr>
          <w:p w14:paraId="372FD307" w14:textId="732A332D" w:rsidR="00874240" w:rsidRPr="00967241" w:rsidRDefault="00C34CE5" w:rsidP="00917C3F">
            <w:pPr>
              <w:widowControl w:val="0"/>
              <w:autoSpaceDE w:val="0"/>
              <w:autoSpaceDN w:val="0"/>
              <w:adjustRightInd w:val="0"/>
              <w:spacing w:after="120"/>
              <w:rPr>
                <w:rFonts w:ascii="Arial" w:eastAsia="Calibri" w:hAnsi="Arial" w:cs="Arial"/>
                <w:bCs/>
                <w:sz w:val="20"/>
              </w:rPr>
            </w:pPr>
            <w:sdt>
              <w:sdtPr>
                <w:rPr>
                  <w:rFonts w:ascii="Arial" w:eastAsia="Calibri" w:hAnsi="Arial" w:cs="Arial"/>
                  <w:bCs/>
                  <w:sz w:val="28"/>
                </w:rPr>
                <w:id w:val="1760563295"/>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rPr>
                  <w:t>☐</w:t>
                </w:r>
              </w:sdtContent>
            </w:sdt>
            <w:r w:rsidR="00917C3F">
              <w:rPr>
                <w:rFonts w:ascii="Arial" w:eastAsia="Calibri" w:hAnsi="Arial" w:cs="Arial"/>
                <w:bCs/>
                <w:sz w:val="28"/>
              </w:rPr>
              <w:t xml:space="preserve"> </w:t>
            </w:r>
            <w:r w:rsidR="00874240" w:rsidRPr="00967241">
              <w:rPr>
                <w:rFonts w:ascii="Arial" w:eastAsia="Calibri" w:hAnsi="Arial" w:cs="Arial"/>
                <w:bCs/>
                <w:sz w:val="20"/>
              </w:rPr>
              <w:t xml:space="preserve">Yes </w:t>
            </w:r>
            <w:r w:rsidR="00917C3F">
              <w:rPr>
                <w:rFonts w:ascii="Arial" w:eastAsia="Calibri" w:hAnsi="Arial" w:cs="Arial"/>
                <w:bCs/>
                <w:sz w:val="20"/>
              </w:rPr>
              <w:t xml:space="preserve">  </w:t>
            </w:r>
            <w:r w:rsidR="00874240" w:rsidRPr="00967241">
              <w:rPr>
                <w:rFonts w:ascii="Arial" w:eastAsia="Calibri" w:hAnsi="Arial" w:cs="Arial"/>
                <w:bCs/>
                <w:sz w:val="20"/>
              </w:rPr>
              <w:t xml:space="preserve">  </w:t>
            </w:r>
            <w:sdt>
              <w:sdtPr>
                <w:rPr>
                  <w:rFonts w:ascii="Arial" w:eastAsia="Calibri" w:hAnsi="Arial" w:cs="Arial"/>
                  <w:bCs/>
                  <w:sz w:val="28"/>
                </w:rPr>
                <w:id w:val="-195390532"/>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rPr>
                  <w:t>☐</w:t>
                </w:r>
              </w:sdtContent>
            </w:sdt>
            <w:r w:rsidR="00874240" w:rsidRPr="00967241">
              <w:rPr>
                <w:rFonts w:ascii="Arial" w:eastAsia="Calibri" w:hAnsi="Arial" w:cs="Arial"/>
                <w:bCs/>
                <w:sz w:val="20"/>
              </w:rPr>
              <w:t xml:space="preserve">  No</w:t>
            </w:r>
          </w:p>
        </w:tc>
        <w:tc>
          <w:tcPr>
            <w:tcW w:w="1786" w:type="dxa"/>
            <w:shd w:val="clear" w:color="auto" w:fill="auto"/>
            <w:tcMar>
              <w:top w:w="115" w:type="dxa"/>
              <w:left w:w="115" w:type="dxa"/>
              <w:bottom w:w="115" w:type="dxa"/>
              <w:right w:w="115" w:type="dxa"/>
            </w:tcMar>
            <w:vAlign w:val="center"/>
          </w:tcPr>
          <w:p w14:paraId="40BF8F41"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3"/>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c>
          <w:tcPr>
            <w:tcW w:w="1664" w:type="dxa"/>
            <w:shd w:val="clear" w:color="auto" w:fill="auto"/>
          </w:tcPr>
          <w:p w14:paraId="0FE7970B" w14:textId="77777777" w:rsidR="00874240" w:rsidRPr="00967241" w:rsidRDefault="00874240" w:rsidP="00C13CE0">
            <w:pPr>
              <w:widowControl w:val="0"/>
              <w:autoSpaceDE w:val="0"/>
              <w:autoSpaceDN w:val="0"/>
              <w:adjustRightInd w:val="0"/>
              <w:spacing w:after="120"/>
              <w:rPr>
                <w:rFonts w:ascii="Arial" w:eastAsia="Calibri" w:hAnsi="Arial" w:cs="Arial"/>
                <w:bCs/>
                <w:i/>
                <w:color w:val="000080"/>
                <w:sz w:val="20"/>
              </w:rPr>
            </w:pPr>
            <w:r w:rsidRPr="00967241">
              <w:rPr>
                <w:rFonts w:ascii="Arial" w:hAnsi="Arial" w:cs="Arial"/>
                <w:i/>
                <w:color w:val="000080"/>
                <w:sz w:val="20"/>
              </w:rPr>
              <w:fldChar w:fldCharType="begin">
                <w:ffData>
                  <w:name w:val="Text28"/>
                  <w:enabled/>
                  <w:calcOnExit w:val="0"/>
                  <w:textInput/>
                </w:ffData>
              </w:fldChar>
            </w:r>
            <w:r w:rsidRPr="00967241">
              <w:rPr>
                <w:rFonts w:ascii="Arial" w:hAnsi="Arial" w:cs="Arial"/>
                <w:i/>
                <w:color w:val="000080"/>
                <w:sz w:val="20"/>
              </w:rPr>
              <w:instrText xml:space="preserve"> FORMTEXT </w:instrText>
            </w:r>
            <w:r w:rsidRPr="00967241">
              <w:rPr>
                <w:rFonts w:ascii="Arial" w:hAnsi="Arial" w:cs="Arial"/>
                <w:i/>
                <w:color w:val="000080"/>
                <w:sz w:val="20"/>
              </w:rPr>
            </w:r>
            <w:r w:rsidRPr="00967241">
              <w:rPr>
                <w:rFonts w:ascii="Arial" w:hAnsi="Arial" w:cs="Arial"/>
                <w:i/>
                <w:color w:val="000080"/>
                <w:sz w:val="20"/>
              </w:rPr>
              <w:fldChar w:fldCharType="separate"/>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t> </w:t>
            </w:r>
            <w:r w:rsidRPr="00967241">
              <w:rPr>
                <w:rFonts w:ascii="Arial" w:hAnsi="Arial" w:cs="Arial"/>
                <w:i/>
                <w:color w:val="000080"/>
                <w:sz w:val="20"/>
              </w:rPr>
              <w:fldChar w:fldCharType="end"/>
            </w:r>
          </w:p>
        </w:tc>
      </w:tr>
    </w:tbl>
    <w:p w14:paraId="2BE332EA" w14:textId="77777777" w:rsidR="009533B0" w:rsidRDefault="009533B0" w:rsidP="00874240">
      <w:pPr>
        <w:keepNext/>
        <w:spacing w:after="120"/>
        <w:rPr>
          <w:rFonts w:ascii="Calibri" w:hAnsi="Calibri"/>
          <w:b/>
          <w:bCs/>
          <w:szCs w:val="24"/>
          <w:u w:val="single"/>
        </w:rPr>
      </w:pPr>
    </w:p>
    <w:p w14:paraId="418E31EE" w14:textId="50EBAC7B" w:rsidR="00874240" w:rsidRPr="00967241" w:rsidRDefault="00967241" w:rsidP="00874240">
      <w:pPr>
        <w:keepNext/>
        <w:spacing w:after="120"/>
        <w:rPr>
          <w:rFonts w:ascii="Arial" w:hAnsi="Arial" w:cs="Arial"/>
          <w:sz w:val="22"/>
          <w:szCs w:val="22"/>
        </w:rPr>
      </w:pPr>
      <w:r w:rsidRPr="00967241">
        <w:rPr>
          <w:rFonts w:ascii="Arial" w:hAnsi="Arial" w:cs="Arial"/>
          <w:b/>
          <w:bCs/>
          <w:sz w:val="22"/>
          <w:szCs w:val="22"/>
        </w:rPr>
        <w:t>II. IDE EVALUATION</w:t>
      </w:r>
    </w:p>
    <w:p w14:paraId="071E5965" w14:textId="7C5C020E" w:rsidR="00874240" w:rsidRPr="00967241" w:rsidRDefault="00874240" w:rsidP="00826379">
      <w:pPr>
        <w:spacing w:after="240"/>
        <w:rPr>
          <w:rFonts w:ascii="Arial" w:hAnsi="Arial" w:cs="Arial"/>
          <w:color w:val="000000"/>
          <w:sz w:val="22"/>
          <w:szCs w:val="22"/>
        </w:rPr>
      </w:pPr>
      <w:r w:rsidRPr="00967241">
        <w:rPr>
          <w:rFonts w:ascii="Arial" w:hAnsi="Arial" w:cs="Arial"/>
          <w:color w:val="000000"/>
          <w:sz w:val="22"/>
          <w:szCs w:val="22"/>
        </w:rPr>
        <w:t>The Investigational Device Exemptions (IDE) regulation (21 CFR 812) describes three types of device studies: Significant risk (SR), Non</w:t>
      </w:r>
      <w:r w:rsidR="00A81687">
        <w:rPr>
          <w:rFonts w:ascii="Arial" w:hAnsi="Arial" w:cs="Arial"/>
          <w:color w:val="000000"/>
          <w:sz w:val="22"/>
          <w:szCs w:val="22"/>
        </w:rPr>
        <w:t>-</w:t>
      </w:r>
      <w:r w:rsidRPr="00967241">
        <w:rPr>
          <w:rFonts w:ascii="Arial" w:hAnsi="Arial" w:cs="Arial"/>
          <w:color w:val="000000"/>
          <w:sz w:val="22"/>
          <w:szCs w:val="22"/>
        </w:rPr>
        <w:t xml:space="preserve">significant risk (NSR), and </w:t>
      </w:r>
      <w:r w:rsidR="00D244C7" w:rsidRPr="00967241">
        <w:rPr>
          <w:rFonts w:ascii="Arial" w:hAnsi="Arial" w:cs="Arial"/>
          <w:color w:val="000000"/>
          <w:sz w:val="22"/>
          <w:szCs w:val="22"/>
        </w:rPr>
        <w:t xml:space="preserve">812 </w:t>
      </w:r>
      <w:r w:rsidRPr="00967241">
        <w:rPr>
          <w:rFonts w:ascii="Arial" w:hAnsi="Arial" w:cs="Arial"/>
          <w:color w:val="000000"/>
          <w:sz w:val="22"/>
          <w:szCs w:val="22"/>
        </w:rPr>
        <w:t>Exempt</w:t>
      </w:r>
      <w:r w:rsidR="002866ED" w:rsidRPr="00967241">
        <w:rPr>
          <w:rFonts w:ascii="Arial" w:hAnsi="Arial" w:cs="Arial"/>
          <w:color w:val="000000"/>
          <w:sz w:val="22"/>
          <w:szCs w:val="22"/>
        </w:rPr>
        <w:t>ed</w:t>
      </w:r>
      <w:r w:rsidRPr="00967241">
        <w:rPr>
          <w:rFonts w:ascii="Arial" w:hAnsi="Arial" w:cs="Arial"/>
          <w:color w:val="000000"/>
          <w:sz w:val="22"/>
          <w:szCs w:val="22"/>
        </w:rPr>
        <w:t xml:space="preserve"> studies.  The category of device study determines which aspects of 21 CFR 812 the </w:t>
      </w:r>
      <w:r w:rsidR="00515990" w:rsidRPr="00967241">
        <w:rPr>
          <w:rFonts w:ascii="Arial" w:hAnsi="Arial" w:cs="Arial"/>
          <w:color w:val="000000"/>
          <w:sz w:val="22"/>
          <w:szCs w:val="22"/>
        </w:rPr>
        <w:t xml:space="preserve">sponsor and </w:t>
      </w:r>
      <w:r w:rsidRPr="00967241">
        <w:rPr>
          <w:rFonts w:ascii="Arial" w:hAnsi="Arial" w:cs="Arial"/>
          <w:color w:val="000000"/>
          <w:sz w:val="22"/>
          <w:szCs w:val="22"/>
        </w:rPr>
        <w:t>researcher must comply with</w:t>
      </w:r>
      <w:r w:rsidR="00917C3F">
        <w:rPr>
          <w:rFonts w:ascii="Arial" w:hAnsi="Arial" w:cs="Arial"/>
          <w:color w:val="000000"/>
          <w:sz w:val="22"/>
          <w:szCs w:val="22"/>
        </w:rPr>
        <w:t xml:space="preserve">. </w:t>
      </w:r>
      <w:r w:rsidRPr="00967241">
        <w:rPr>
          <w:rFonts w:ascii="Arial" w:hAnsi="Arial" w:cs="Arial"/>
          <w:color w:val="000000"/>
          <w:sz w:val="22"/>
          <w:szCs w:val="22"/>
        </w:rPr>
        <w:t xml:space="preserve">This section of the form </w:t>
      </w:r>
      <w:r w:rsidR="00515990" w:rsidRPr="00967241">
        <w:rPr>
          <w:rFonts w:ascii="Arial" w:hAnsi="Arial" w:cs="Arial"/>
          <w:color w:val="000000"/>
          <w:sz w:val="22"/>
          <w:szCs w:val="22"/>
        </w:rPr>
        <w:t>is intended to elucidate</w:t>
      </w:r>
      <w:r w:rsidRPr="00967241">
        <w:rPr>
          <w:rFonts w:ascii="Arial" w:hAnsi="Arial" w:cs="Arial"/>
          <w:color w:val="000000"/>
          <w:sz w:val="22"/>
          <w:szCs w:val="22"/>
        </w:rPr>
        <w:t xml:space="preserve"> which device study category is appropriate for this study.</w:t>
      </w:r>
    </w:p>
    <w:p w14:paraId="70962315" w14:textId="0A24B2AA" w:rsidR="00D244C7" w:rsidRPr="00967241" w:rsidRDefault="00D244C7" w:rsidP="00D244C7">
      <w:pPr>
        <w:widowControl w:val="0"/>
        <w:numPr>
          <w:ilvl w:val="0"/>
          <w:numId w:val="6"/>
        </w:numPr>
        <w:suppressAutoHyphens w:val="0"/>
        <w:autoSpaceDE w:val="0"/>
        <w:autoSpaceDN w:val="0"/>
        <w:adjustRightInd w:val="0"/>
        <w:spacing w:after="120"/>
        <w:rPr>
          <w:rFonts w:ascii="Arial" w:hAnsi="Arial" w:cs="Arial"/>
          <w:b/>
          <w:bCs/>
          <w:sz w:val="22"/>
          <w:szCs w:val="22"/>
        </w:rPr>
      </w:pPr>
      <w:r w:rsidRPr="00967241">
        <w:rPr>
          <w:rFonts w:ascii="Arial" w:hAnsi="Arial" w:cs="Arial"/>
          <w:b/>
          <w:bCs/>
          <w:sz w:val="22"/>
          <w:szCs w:val="22"/>
        </w:rPr>
        <w:t xml:space="preserve">If the FDA has provided a </w:t>
      </w:r>
      <w:r w:rsidR="005707B1" w:rsidRPr="00967241">
        <w:rPr>
          <w:rFonts w:ascii="Arial" w:hAnsi="Arial" w:cs="Arial"/>
          <w:b/>
          <w:bCs/>
          <w:sz w:val="22"/>
          <w:szCs w:val="22"/>
        </w:rPr>
        <w:t xml:space="preserve">device study category </w:t>
      </w:r>
      <w:r w:rsidRPr="00967241">
        <w:rPr>
          <w:rFonts w:ascii="Arial" w:hAnsi="Arial" w:cs="Arial"/>
          <w:b/>
          <w:bCs/>
          <w:sz w:val="22"/>
          <w:szCs w:val="22"/>
        </w:rPr>
        <w:t>determination, please indicate the category here and include the letter from the FDA documenting the determination</w:t>
      </w:r>
      <w:r w:rsidR="005707B1" w:rsidRPr="00967241">
        <w:rPr>
          <w:rFonts w:ascii="Arial" w:hAnsi="Arial" w:cs="Arial"/>
          <w:b/>
          <w:bCs/>
          <w:sz w:val="22"/>
          <w:szCs w:val="22"/>
        </w:rPr>
        <w:t xml:space="preserve"> with your submission</w:t>
      </w:r>
      <w:r w:rsidR="00917C3F">
        <w:rPr>
          <w:rFonts w:ascii="Arial" w:hAnsi="Arial" w:cs="Arial"/>
          <w:b/>
          <w:bCs/>
          <w:sz w:val="22"/>
          <w:szCs w:val="22"/>
        </w:rPr>
        <w:t>.</w:t>
      </w:r>
      <w:r w:rsidRPr="00967241">
        <w:rPr>
          <w:rFonts w:ascii="Arial" w:hAnsi="Arial" w:cs="Arial"/>
          <w:b/>
          <w:bCs/>
          <w:sz w:val="22"/>
          <w:szCs w:val="22"/>
        </w:rPr>
        <w:t xml:space="preserve"> If the study was determined to be </w:t>
      </w:r>
      <w:r w:rsidR="005707B1" w:rsidRPr="00967241">
        <w:rPr>
          <w:rFonts w:ascii="Arial" w:hAnsi="Arial" w:cs="Arial"/>
          <w:b/>
          <w:bCs/>
          <w:sz w:val="22"/>
          <w:szCs w:val="22"/>
        </w:rPr>
        <w:t>Significant Risk</w:t>
      </w:r>
      <w:r w:rsidRPr="00967241">
        <w:rPr>
          <w:rFonts w:ascii="Arial" w:hAnsi="Arial" w:cs="Arial"/>
          <w:b/>
          <w:bCs/>
          <w:sz w:val="22"/>
          <w:szCs w:val="22"/>
        </w:rPr>
        <w:t xml:space="preserve">, this documentation should include the IDE #. </w:t>
      </w:r>
    </w:p>
    <w:p w14:paraId="739CA06F" w14:textId="1C3BAC35" w:rsidR="00D244C7" w:rsidRPr="00967241" w:rsidRDefault="00C34CE5" w:rsidP="00A81687">
      <w:pPr>
        <w:widowControl w:val="0"/>
        <w:suppressAutoHyphens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29387066"/>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917C3F">
        <w:rPr>
          <w:rFonts w:ascii="Arial" w:hAnsi="Arial" w:cs="Arial"/>
          <w:bCs/>
          <w:sz w:val="28"/>
          <w:szCs w:val="22"/>
        </w:rPr>
        <w:t xml:space="preserve"> </w:t>
      </w:r>
      <w:r w:rsidR="005707B1" w:rsidRPr="00967241">
        <w:rPr>
          <w:rFonts w:ascii="Arial" w:hAnsi="Arial" w:cs="Arial"/>
          <w:bCs/>
          <w:sz w:val="22"/>
          <w:szCs w:val="22"/>
        </w:rPr>
        <w:t>NA, t</w:t>
      </w:r>
      <w:r w:rsidR="00D244C7" w:rsidRPr="00967241">
        <w:rPr>
          <w:rFonts w:ascii="Arial" w:hAnsi="Arial" w:cs="Arial"/>
          <w:bCs/>
          <w:sz w:val="22"/>
          <w:szCs w:val="22"/>
        </w:rPr>
        <w:t xml:space="preserve">he </w:t>
      </w:r>
      <w:r w:rsidR="005707B1" w:rsidRPr="00967241">
        <w:rPr>
          <w:rFonts w:ascii="Arial" w:hAnsi="Arial" w:cs="Arial"/>
          <w:bCs/>
          <w:sz w:val="22"/>
          <w:szCs w:val="22"/>
        </w:rPr>
        <w:t>FDA has not provided a determination</w:t>
      </w:r>
    </w:p>
    <w:p w14:paraId="4ACCDD35" w14:textId="384A3017" w:rsidR="00D244C7" w:rsidRPr="00967241" w:rsidRDefault="00C34CE5" w:rsidP="00A81687">
      <w:pPr>
        <w:widowControl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452329593"/>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917C3F">
        <w:rPr>
          <w:rFonts w:ascii="Arial" w:hAnsi="Arial" w:cs="Arial"/>
          <w:bCs/>
          <w:sz w:val="28"/>
          <w:szCs w:val="22"/>
        </w:rPr>
        <w:t xml:space="preserve"> </w:t>
      </w:r>
      <w:r w:rsidR="00D244C7" w:rsidRPr="00967241">
        <w:rPr>
          <w:rFonts w:ascii="Arial" w:hAnsi="Arial" w:cs="Arial"/>
          <w:bCs/>
          <w:sz w:val="22"/>
          <w:szCs w:val="22"/>
        </w:rPr>
        <w:t>Significant Risk</w:t>
      </w:r>
    </w:p>
    <w:p w14:paraId="304F0868" w14:textId="1123BD19" w:rsidR="00D244C7" w:rsidRPr="00967241" w:rsidRDefault="00C34CE5" w:rsidP="00A81687">
      <w:pPr>
        <w:widowControl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699661625"/>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917C3F">
        <w:rPr>
          <w:rFonts w:ascii="Arial" w:hAnsi="Arial" w:cs="Arial"/>
          <w:bCs/>
          <w:sz w:val="28"/>
          <w:szCs w:val="22"/>
        </w:rPr>
        <w:t xml:space="preserve"> </w:t>
      </w:r>
      <w:r w:rsidR="00D244C7" w:rsidRPr="00967241">
        <w:rPr>
          <w:rFonts w:ascii="Arial" w:hAnsi="Arial" w:cs="Arial"/>
          <w:bCs/>
          <w:sz w:val="22"/>
          <w:szCs w:val="22"/>
        </w:rPr>
        <w:t>Non</w:t>
      </w:r>
      <w:r w:rsidR="00917C3F">
        <w:rPr>
          <w:rFonts w:ascii="Arial" w:hAnsi="Arial" w:cs="Arial"/>
          <w:bCs/>
          <w:sz w:val="22"/>
          <w:szCs w:val="22"/>
        </w:rPr>
        <w:t>-</w:t>
      </w:r>
      <w:r w:rsidR="00D244C7" w:rsidRPr="00967241">
        <w:rPr>
          <w:rFonts w:ascii="Arial" w:hAnsi="Arial" w:cs="Arial"/>
          <w:bCs/>
          <w:sz w:val="22"/>
          <w:szCs w:val="22"/>
        </w:rPr>
        <w:t>significant Risk</w:t>
      </w:r>
    </w:p>
    <w:p w14:paraId="63024290" w14:textId="231A1A49" w:rsidR="00D244C7" w:rsidRPr="00967241" w:rsidRDefault="00C34CE5" w:rsidP="00A81687">
      <w:pPr>
        <w:widowControl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29186447"/>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917C3F">
        <w:rPr>
          <w:rFonts w:ascii="Arial" w:hAnsi="Arial" w:cs="Arial"/>
          <w:bCs/>
          <w:sz w:val="28"/>
          <w:szCs w:val="22"/>
        </w:rPr>
        <w:t xml:space="preserve"> </w:t>
      </w:r>
      <w:r w:rsidR="005707B1" w:rsidRPr="00967241">
        <w:rPr>
          <w:rFonts w:ascii="Arial" w:hAnsi="Arial" w:cs="Arial"/>
          <w:bCs/>
          <w:sz w:val="22"/>
          <w:szCs w:val="22"/>
        </w:rPr>
        <w:t xml:space="preserve">812 </w:t>
      </w:r>
      <w:r w:rsidR="00D244C7" w:rsidRPr="00967241">
        <w:rPr>
          <w:rFonts w:ascii="Arial" w:hAnsi="Arial" w:cs="Arial"/>
          <w:bCs/>
          <w:sz w:val="22"/>
          <w:szCs w:val="22"/>
        </w:rPr>
        <w:t>Exempt</w:t>
      </w:r>
    </w:p>
    <w:p w14:paraId="34985659" w14:textId="7DA21328" w:rsidR="005707B1" w:rsidRPr="00967241" w:rsidRDefault="005707B1" w:rsidP="00826379">
      <w:pPr>
        <w:widowControl w:val="0"/>
        <w:numPr>
          <w:ilvl w:val="0"/>
          <w:numId w:val="6"/>
        </w:numPr>
        <w:autoSpaceDE w:val="0"/>
        <w:autoSpaceDN w:val="0"/>
        <w:adjustRightInd w:val="0"/>
        <w:spacing w:after="120"/>
        <w:rPr>
          <w:rFonts w:ascii="Arial" w:hAnsi="Arial" w:cs="Arial"/>
          <w:b/>
          <w:bCs/>
          <w:sz w:val="22"/>
          <w:szCs w:val="22"/>
        </w:rPr>
      </w:pPr>
      <w:r w:rsidRPr="00967241">
        <w:rPr>
          <w:rFonts w:ascii="Arial" w:hAnsi="Arial" w:cs="Arial"/>
          <w:b/>
          <w:bCs/>
          <w:sz w:val="22"/>
          <w:szCs w:val="22"/>
        </w:rPr>
        <w:t xml:space="preserve">If the FDA has not provided a determination, and this study is sponsored, the sponsor should provide an initial determination and justification for the IRB’s consideration.  Please indicate the sponsor’s assessment here and include documentation from the sponsor with your submission. </w:t>
      </w:r>
    </w:p>
    <w:p w14:paraId="1DD9FDF1" w14:textId="0B50FCC8" w:rsidR="005707B1" w:rsidRPr="00967241" w:rsidRDefault="00C34CE5" w:rsidP="00A81687">
      <w:pPr>
        <w:widowControl w:val="0"/>
        <w:suppressAutoHyphens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187070377"/>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917C3F">
        <w:rPr>
          <w:rFonts w:ascii="Arial" w:hAnsi="Arial" w:cs="Arial"/>
          <w:bCs/>
          <w:sz w:val="28"/>
          <w:szCs w:val="22"/>
        </w:rPr>
        <w:t xml:space="preserve"> </w:t>
      </w:r>
      <w:r w:rsidR="005707B1" w:rsidRPr="00967241">
        <w:rPr>
          <w:rFonts w:ascii="Arial" w:hAnsi="Arial" w:cs="Arial"/>
          <w:bCs/>
          <w:sz w:val="22"/>
          <w:szCs w:val="22"/>
        </w:rPr>
        <w:t>NA, the study is not sponsored and the FDA has not provided a determination</w:t>
      </w:r>
    </w:p>
    <w:p w14:paraId="4EEFBBAD" w14:textId="3CFE4505" w:rsidR="005707B1" w:rsidRPr="00967241" w:rsidRDefault="00C34CE5" w:rsidP="00A81687">
      <w:pPr>
        <w:widowControl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1252396397"/>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917C3F">
        <w:rPr>
          <w:rFonts w:ascii="Arial" w:hAnsi="Arial" w:cs="Arial"/>
          <w:bCs/>
          <w:sz w:val="28"/>
          <w:szCs w:val="22"/>
        </w:rPr>
        <w:t xml:space="preserve"> </w:t>
      </w:r>
      <w:r w:rsidR="005707B1" w:rsidRPr="00967241">
        <w:rPr>
          <w:rFonts w:ascii="Arial" w:hAnsi="Arial" w:cs="Arial"/>
          <w:bCs/>
          <w:sz w:val="22"/>
          <w:szCs w:val="22"/>
        </w:rPr>
        <w:t>Significant Risk</w:t>
      </w:r>
    </w:p>
    <w:p w14:paraId="5DFFAD5E" w14:textId="01AAABC9" w:rsidR="005707B1" w:rsidRPr="00967241" w:rsidRDefault="00C34CE5" w:rsidP="00A81687">
      <w:pPr>
        <w:widowControl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29149163"/>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917C3F">
        <w:rPr>
          <w:rFonts w:ascii="Arial" w:hAnsi="Arial" w:cs="Arial"/>
          <w:bCs/>
          <w:sz w:val="28"/>
          <w:szCs w:val="22"/>
        </w:rPr>
        <w:t xml:space="preserve"> </w:t>
      </w:r>
      <w:r w:rsidR="005707B1" w:rsidRPr="00967241">
        <w:rPr>
          <w:rFonts w:ascii="Arial" w:hAnsi="Arial" w:cs="Arial"/>
          <w:bCs/>
          <w:sz w:val="22"/>
          <w:szCs w:val="22"/>
        </w:rPr>
        <w:t>Non</w:t>
      </w:r>
      <w:r w:rsidR="00917C3F">
        <w:rPr>
          <w:rFonts w:ascii="Arial" w:hAnsi="Arial" w:cs="Arial"/>
          <w:bCs/>
          <w:sz w:val="22"/>
          <w:szCs w:val="22"/>
        </w:rPr>
        <w:t>-</w:t>
      </w:r>
      <w:r w:rsidR="005707B1" w:rsidRPr="00967241">
        <w:rPr>
          <w:rFonts w:ascii="Arial" w:hAnsi="Arial" w:cs="Arial"/>
          <w:bCs/>
          <w:sz w:val="22"/>
          <w:szCs w:val="22"/>
        </w:rPr>
        <w:t>significant Risk</w:t>
      </w:r>
    </w:p>
    <w:p w14:paraId="34AAE0F7" w14:textId="0B8CDEC4" w:rsidR="005707B1" w:rsidRPr="00967241" w:rsidRDefault="00C34CE5" w:rsidP="00A81687">
      <w:pPr>
        <w:widowControl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1175303620"/>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917C3F">
        <w:rPr>
          <w:rFonts w:ascii="Arial" w:hAnsi="Arial" w:cs="Arial"/>
          <w:bCs/>
          <w:sz w:val="28"/>
          <w:szCs w:val="22"/>
        </w:rPr>
        <w:t xml:space="preserve"> </w:t>
      </w:r>
      <w:r w:rsidR="005707B1" w:rsidRPr="00967241">
        <w:rPr>
          <w:rFonts w:ascii="Arial" w:hAnsi="Arial" w:cs="Arial"/>
          <w:bCs/>
          <w:sz w:val="22"/>
          <w:szCs w:val="22"/>
        </w:rPr>
        <w:t>812 Exempt</w:t>
      </w:r>
    </w:p>
    <w:p w14:paraId="7D5BCC59" w14:textId="3FE9E18A" w:rsidR="006D77F6" w:rsidRPr="00967241" w:rsidRDefault="006D77F6" w:rsidP="006D77F6">
      <w:pPr>
        <w:widowControl w:val="0"/>
        <w:numPr>
          <w:ilvl w:val="0"/>
          <w:numId w:val="6"/>
        </w:numPr>
        <w:suppressAutoHyphens w:val="0"/>
        <w:autoSpaceDE w:val="0"/>
        <w:autoSpaceDN w:val="0"/>
        <w:adjustRightInd w:val="0"/>
        <w:spacing w:after="120"/>
        <w:rPr>
          <w:rFonts w:ascii="Arial" w:hAnsi="Arial" w:cs="Arial"/>
          <w:b/>
          <w:sz w:val="22"/>
          <w:szCs w:val="22"/>
        </w:rPr>
      </w:pPr>
      <w:r w:rsidRPr="00967241">
        <w:rPr>
          <w:rFonts w:ascii="Arial" w:hAnsi="Arial" w:cs="Arial"/>
          <w:b/>
          <w:sz w:val="22"/>
          <w:szCs w:val="22"/>
        </w:rPr>
        <w:t>If this study does not have an external sponsor, and the FDA has not provided a determination, provide the investigator’s assessment of the proper categorization below and justifica</w:t>
      </w:r>
      <w:r w:rsidR="008C0EE5">
        <w:rPr>
          <w:rFonts w:ascii="Arial" w:hAnsi="Arial" w:cs="Arial"/>
          <w:b/>
          <w:sz w:val="22"/>
          <w:szCs w:val="22"/>
        </w:rPr>
        <w:t>tion supporting the assessment.</w:t>
      </w:r>
      <w:r w:rsidRPr="00967241">
        <w:rPr>
          <w:rFonts w:ascii="Arial" w:hAnsi="Arial" w:cs="Arial"/>
          <w:b/>
          <w:sz w:val="22"/>
          <w:szCs w:val="22"/>
        </w:rPr>
        <w:t xml:space="preserve"> Information regarding device study categorization and links to relevant FDA regulations and guidance are provided in the Appendix at the end of this form.</w:t>
      </w:r>
    </w:p>
    <w:p w14:paraId="09E33C16" w14:textId="298A91BC" w:rsidR="006D77F6" w:rsidRPr="00967241" w:rsidRDefault="00C34CE5" w:rsidP="00A81687">
      <w:pPr>
        <w:widowControl w:val="0"/>
        <w:suppressAutoHyphens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1526172464"/>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8C0EE5">
        <w:rPr>
          <w:rFonts w:ascii="Arial" w:hAnsi="Arial" w:cs="Arial"/>
          <w:bCs/>
          <w:sz w:val="28"/>
          <w:szCs w:val="22"/>
        </w:rPr>
        <w:t xml:space="preserve"> </w:t>
      </w:r>
      <w:r w:rsidR="006D77F6" w:rsidRPr="00967241">
        <w:rPr>
          <w:rFonts w:ascii="Arial" w:hAnsi="Arial" w:cs="Arial"/>
          <w:bCs/>
          <w:sz w:val="22"/>
          <w:szCs w:val="22"/>
        </w:rPr>
        <w:t>NA, the FDA or sponsor have provided a determination</w:t>
      </w:r>
    </w:p>
    <w:p w14:paraId="6D84BF7A" w14:textId="440599A9" w:rsidR="006D77F6" w:rsidRPr="00967241" w:rsidRDefault="00C34CE5" w:rsidP="00A81687">
      <w:pPr>
        <w:widowControl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1088224762"/>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8C0EE5">
        <w:rPr>
          <w:rFonts w:ascii="Arial" w:hAnsi="Arial" w:cs="Arial"/>
          <w:bCs/>
          <w:sz w:val="28"/>
          <w:szCs w:val="22"/>
        </w:rPr>
        <w:t xml:space="preserve"> </w:t>
      </w:r>
      <w:r w:rsidR="006D77F6" w:rsidRPr="00967241">
        <w:rPr>
          <w:rFonts w:ascii="Arial" w:hAnsi="Arial" w:cs="Arial"/>
          <w:bCs/>
          <w:sz w:val="22"/>
          <w:szCs w:val="22"/>
        </w:rPr>
        <w:t>Significant Risk</w:t>
      </w:r>
    </w:p>
    <w:p w14:paraId="18B2A0F6" w14:textId="25E4C35C" w:rsidR="006D77F6" w:rsidRPr="00967241" w:rsidRDefault="00C34CE5" w:rsidP="00A81687">
      <w:pPr>
        <w:widowControl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1794090789"/>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8C0EE5">
        <w:rPr>
          <w:rFonts w:ascii="Arial" w:hAnsi="Arial" w:cs="Arial"/>
          <w:bCs/>
          <w:sz w:val="28"/>
          <w:szCs w:val="22"/>
        </w:rPr>
        <w:t xml:space="preserve"> </w:t>
      </w:r>
      <w:r w:rsidR="006D77F6" w:rsidRPr="00967241">
        <w:rPr>
          <w:rFonts w:ascii="Arial" w:hAnsi="Arial" w:cs="Arial"/>
          <w:bCs/>
          <w:sz w:val="22"/>
          <w:szCs w:val="22"/>
        </w:rPr>
        <w:t>Non</w:t>
      </w:r>
      <w:r w:rsidR="008C0EE5">
        <w:rPr>
          <w:rFonts w:ascii="Arial" w:hAnsi="Arial" w:cs="Arial"/>
          <w:bCs/>
          <w:sz w:val="22"/>
          <w:szCs w:val="22"/>
        </w:rPr>
        <w:t>-</w:t>
      </w:r>
      <w:r w:rsidR="006D77F6" w:rsidRPr="00967241">
        <w:rPr>
          <w:rFonts w:ascii="Arial" w:hAnsi="Arial" w:cs="Arial"/>
          <w:bCs/>
          <w:sz w:val="22"/>
          <w:szCs w:val="22"/>
        </w:rPr>
        <w:t>significant Risk</w:t>
      </w:r>
    </w:p>
    <w:p w14:paraId="17D5B7BD" w14:textId="54276787" w:rsidR="006D77F6" w:rsidRPr="00967241" w:rsidRDefault="00C34CE5" w:rsidP="00A81687">
      <w:pPr>
        <w:widowControl w:val="0"/>
        <w:autoSpaceDE w:val="0"/>
        <w:autoSpaceDN w:val="0"/>
        <w:adjustRightInd w:val="0"/>
        <w:spacing w:after="120"/>
        <w:ind w:left="450"/>
        <w:rPr>
          <w:rFonts w:ascii="Arial" w:hAnsi="Arial" w:cs="Arial"/>
          <w:bCs/>
          <w:sz w:val="22"/>
          <w:szCs w:val="22"/>
        </w:rPr>
      </w:pPr>
      <w:sdt>
        <w:sdtPr>
          <w:rPr>
            <w:rFonts w:ascii="Arial" w:hAnsi="Arial" w:cs="Arial"/>
            <w:bCs/>
            <w:sz w:val="28"/>
            <w:szCs w:val="22"/>
          </w:rPr>
          <w:id w:val="-43221988"/>
          <w14:checkbox>
            <w14:checked w14:val="0"/>
            <w14:checkedState w14:val="2612" w14:font="MS Gothic"/>
            <w14:uncheckedState w14:val="2610" w14:font="MS Gothic"/>
          </w14:checkbox>
        </w:sdtPr>
        <w:sdtEndPr/>
        <w:sdtContent>
          <w:r w:rsidR="00917C3F" w:rsidRPr="00917C3F">
            <w:rPr>
              <w:rFonts w:ascii="MS Gothic" w:eastAsia="MS Gothic" w:hAnsi="MS Gothic" w:cs="Arial" w:hint="eastAsia"/>
              <w:bCs/>
              <w:sz w:val="28"/>
              <w:szCs w:val="22"/>
            </w:rPr>
            <w:t>☐</w:t>
          </w:r>
        </w:sdtContent>
      </w:sdt>
      <w:r w:rsidR="008C0EE5">
        <w:rPr>
          <w:rFonts w:ascii="Arial" w:hAnsi="Arial" w:cs="Arial"/>
          <w:bCs/>
          <w:sz w:val="28"/>
          <w:szCs w:val="22"/>
        </w:rPr>
        <w:t xml:space="preserve"> </w:t>
      </w:r>
      <w:r w:rsidR="006D77F6" w:rsidRPr="00967241">
        <w:rPr>
          <w:rFonts w:ascii="Arial" w:hAnsi="Arial" w:cs="Arial"/>
          <w:bCs/>
          <w:sz w:val="22"/>
          <w:szCs w:val="22"/>
        </w:rPr>
        <w:t>812 Exempt</w:t>
      </w:r>
    </w:p>
    <w:p w14:paraId="27895CC9" w14:textId="1AFA5A78" w:rsidR="006D77F6" w:rsidRPr="00967241" w:rsidRDefault="006D77F6" w:rsidP="00A81687">
      <w:pPr>
        <w:widowControl w:val="0"/>
        <w:autoSpaceDE w:val="0"/>
        <w:autoSpaceDN w:val="0"/>
        <w:adjustRightInd w:val="0"/>
        <w:spacing w:after="120"/>
        <w:ind w:left="450" w:firstLine="360"/>
        <w:rPr>
          <w:rFonts w:ascii="Arial" w:hAnsi="Arial" w:cs="Arial"/>
          <w:bCs/>
          <w:sz w:val="22"/>
          <w:szCs w:val="22"/>
        </w:rPr>
      </w:pPr>
      <w:r w:rsidRPr="00967241">
        <w:rPr>
          <w:rFonts w:ascii="Arial" w:hAnsi="Arial" w:cs="Arial"/>
          <w:bCs/>
          <w:sz w:val="22"/>
          <w:szCs w:val="22"/>
        </w:rPr>
        <w:t xml:space="preserve">Justification: </w:t>
      </w:r>
      <w:r w:rsidRPr="00967241">
        <w:rPr>
          <w:rFonts w:ascii="Arial" w:hAnsi="Arial" w:cs="Arial"/>
          <w:i/>
          <w:color w:val="000080"/>
          <w:sz w:val="22"/>
          <w:szCs w:val="22"/>
        </w:rPr>
        <w:fldChar w:fldCharType="begin">
          <w:ffData>
            <w:name w:val="Text29"/>
            <w:enabled/>
            <w:calcOnExit w:val="0"/>
            <w:textInput/>
          </w:ffData>
        </w:fldChar>
      </w:r>
      <w:r w:rsidRPr="00967241">
        <w:rPr>
          <w:rFonts w:ascii="Arial" w:hAnsi="Arial" w:cs="Arial"/>
          <w:i/>
          <w:color w:val="000080"/>
          <w:sz w:val="22"/>
          <w:szCs w:val="22"/>
        </w:rPr>
        <w:instrText xml:space="preserve"> FORMTEXT </w:instrText>
      </w:r>
      <w:r w:rsidRPr="00967241">
        <w:rPr>
          <w:rFonts w:ascii="Arial" w:hAnsi="Arial" w:cs="Arial"/>
          <w:i/>
          <w:color w:val="000080"/>
          <w:sz w:val="22"/>
          <w:szCs w:val="22"/>
        </w:rPr>
      </w:r>
      <w:r w:rsidRPr="00967241">
        <w:rPr>
          <w:rFonts w:ascii="Arial" w:hAnsi="Arial" w:cs="Arial"/>
          <w:i/>
          <w:color w:val="000080"/>
          <w:sz w:val="22"/>
          <w:szCs w:val="22"/>
        </w:rPr>
        <w:fldChar w:fldCharType="separate"/>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t> </w:t>
      </w:r>
      <w:r w:rsidRPr="00967241">
        <w:rPr>
          <w:rFonts w:ascii="Arial" w:hAnsi="Arial" w:cs="Arial"/>
          <w:i/>
          <w:color w:val="000080"/>
          <w:sz w:val="22"/>
          <w:szCs w:val="22"/>
        </w:rPr>
        <w:fldChar w:fldCharType="end"/>
      </w:r>
    </w:p>
    <w:p w14:paraId="516331AE" w14:textId="3DF17EAC" w:rsidR="00D244C7" w:rsidRPr="00967241" w:rsidRDefault="006D77F6" w:rsidP="00826379">
      <w:pPr>
        <w:pageBreakBefore/>
        <w:widowControl w:val="0"/>
        <w:autoSpaceDE w:val="0"/>
        <w:autoSpaceDN w:val="0"/>
        <w:adjustRightInd w:val="0"/>
        <w:spacing w:after="120"/>
        <w:rPr>
          <w:rFonts w:ascii="Arial" w:hAnsi="Arial" w:cs="Arial"/>
          <w:b/>
          <w:bCs/>
          <w:sz w:val="22"/>
          <w:szCs w:val="22"/>
        </w:rPr>
      </w:pPr>
      <w:r w:rsidRPr="00967241">
        <w:rPr>
          <w:rFonts w:ascii="Arial" w:hAnsi="Arial" w:cs="Arial"/>
          <w:b/>
          <w:bCs/>
          <w:sz w:val="22"/>
          <w:szCs w:val="22"/>
        </w:rPr>
        <w:lastRenderedPageBreak/>
        <w:t>Appendix: Device Study Categories</w:t>
      </w:r>
    </w:p>
    <w:p w14:paraId="32583AAE" w14:textId="6864719E" w:rsidR="00874240" w:rsidRPr="00967241" w:rsidRDefault="00874240" w:rsidP="00826379">
      <w:pPr>
        <w:pStyle w:val="BodyText"/>
        <w:spacing w:after="120"/>
        <w:rPr>
          <w:rFonts w:ascii="Arial" w:hAnsi="Arial" w:cs="Arial"/>
          <w:b w:val="0"/>
          <w:color w:val="000000"/>
          <w:sz w:val="22"/>
          <w:szCs w:val="22"/>
        </w:rPr>
      </w:pPr>
      <w:r w:rsidRPr="00967241">
        <w:rPr>
          <w:rFonts w:ascii="Arial" w:hAnsi="Arial" w:cs="Arial"/>
          <w:b w:val="0"/>
          <w:color w:val="000000"/>
          <w:sz w:val="22"/>
          <w:szCs w:val="22"/>
        </w:rPr>
        <w:t xml:space="preserve">Under </w:t>
      </w:r>
      <w:hyperlink r:id="rId8" w:history="1">
        <w:r w:rsidRPr="00967241">
          <w:rPr>
            <w:rStyle w:val="Hyperlink"/>
            <w:rFonts w:ascii="Arial" w:hAnsi="Arial" w:cs="Arial"/>
            <w:b w:val="0"/>
            <w:sz w:val="22"/>
            <w:szCs w:val="22"/>
          </w:rPr>
          <w:t>21 CFR 812.3(m)</w:t>
        </w:r>
      </w:hyperlink>
      <w:r w:rsidRPr="00967241">
        <w:rPr>
          <w:rFonts w:ascii="Arial" w:hAnsi="Arial" w:cs="Arial"/>
          <w:b w:val="0"/>
          <w:color w:val="000000"/>
          <w:sz w:val="22"/>
          <w:szCs w:val="22"/>
        </w:rPr>
        <w:t xml:space="preserve">, a </w:t>
      </w:r>
      <w:r w:rsidRPr="00967241">
        <w:rPr>
          <w:rFonts w:ascii="Arial" w:hAnsi="Arial" w:cs="Arial"/>
          <w:color w:val="000000"/>
          <w:sz w:val="22"/>
          <w:szCs w:val="22"/>
        </w:rPr>
        <w:t>S</w:t>
      </w:r>
      <w:r w:rsidR="002866ED" w:rsidRPr="00967241">
        <w:rPr>
          <w:rFonts w:ascii="Arial" w:hAnsi="Arial" w:cs="Arial"/>
          <w:color w:val="000000"/>
          <w:sz w:val="22"/>
          <w:szCs w:val="22"/>
        </w:rPr>
        <w:t xml:space="preserve">ignificant </w:t>
      </w:r>
      <w:r w:rsidRPr="00967241">
        <w:rPr>
          <w:rFonts w:ascii="Arial" w:hAnsi="Arial" w:cs="Arial"/>
          <w:color w:val="000000"/>
          <w:sz w:val="22"/>
          <w:szCs w:val="22"/>
        </w:rPr>
        <w:t>R</w:t>
      </w:r>
      <w:r w:rsidR="002866ED" w:rsidRPr="00967241">
        <w:rPr>
          <w:rFonts w:ascii="Arial" w:hAnsi="Arial" w:cs="Arial"/>
          <w:color w:val="000000"/>
          <w:sz w:val="22"/>
          <w:szCs w:val="22"/>
        </w:rPr>
        <w:t>isk (SR)</w:t>
      </w:r>
      <w:r w:rsidRPr="00967241">
        <w:rPr>
          <w:rFonts w:ascii="Arial" w:hAnsi="Arial" w:cs="Arial"/>
          <w:color w:val="000000"/>
          <w:sz w:val="22"/>
          <w:szCs w:val="22"/>
        </w:rPr>
        <w:t xml:space="preserve"> device</w:t>
      </w:r>
      <w:r w:rsidRPr="00967241">
        <w:rPr>
          <w:rFonts w:ascii="Arial" w:hAnsi="Arial" w:cs="Arial"/>
          <w:b w:val="0"/>
          <w:color w:val="000000"/>
          <w:sz w:val="22"/>
          <w:szCs w:val="22"/>
        </w:rPr>
        <w:t xml:space="preserve"> means an investigational device that: </w:t>
      </w:r>
    </w:p>
    <w:p w14:paraId="7DCFE785" w14:textId="77777777" w:rsidR="00874240" w:rsidRPr="00967241" w:rsidRDefault="00874240" w:rsidP="00874240">
      <w:pPr>
        <w:pStyle w:val="BodyText"/>
        <w:numPr>
          <w:ilvl w:val="0"/>
          <w:numId w:val="7"/>
        </w:numPr>
        <w:rPr>
          <w:rFonts w:ascii="Arial" w:hAnsi="Arial" w:cs="Arial"/>
          <w:b w:val="0"/>
          <w:color w:val="000000"/>
          <w:sz w:val="22"/>
          <w:szCs w:val="22"/>
        </w:rPr>
      </w:pPr>
      <w:r w:rsidRPr="00967241">
        <w:rPr>
          <w:rFonts w:ascii="Arial" w:hAnsi="Arial" w:cs="Arial"/>
          <w:b w:val="0"/>
          <w:color w:val="000000"/>
          <w:sz w:val="22"/>
          <w:szCs w:val="22"/>
        </w:rPr>
        <w:t xml:space="preserve">Is intended as an implant and presents a potential for serious risk to the health, safety, or welfare of a subject; </w:t>
      </w:r>
    </w:p>
    <w:p w14:paraId="2BF1D001" w14:textId="3E68AE8B" w:rsidR="00874240" w:rsidRPr="00967241" w:rsidRDefault="00874240" w:rsidP="00874240">
      <w:pPr>
        <w:pStyle w:val="BodyText"/>
        <w:numPr>
          <w:ilvl w:val="0"/>
          <w:numId w:val="7"/>
        </w:numPr>
        <w:rPr>
          <w:rFonts w:ascii="Arial" w:hAnsi="Arial" w:cs="Arial"/>
          <w:b w:val="0"/>
          <w:color w:val="000000"/>
          <w:sz w:val="22"/>
          <w:szCs w:val="22"/>
        </w:rPr>
      </w:pPr>
      <w:r w:rsidRPr="00967241">
        <w:rPr>
          <w:rFonts w:ascii="Arial" w:hAnsi="Arial" w:cs="Arial"/>
          <w:b w:val="0"/>
          <w:color w:val="000000"/>
          <w:sz w:val="22"/>
          <w:szCs w:val="22"/>
        </w:rPr>
        <w:t xml:space="preserve">Is purported or represented to be for use </w:t>
      </w:r>
      <w:r w:rsidR="006D77F6" w:rsidRPr="00967241">
        <w:rPr>
          <w:rFonts w:ascii="Arial" w:hAnsi="Arial" w:cs="Arial"/>
          <w:b w:val="0"/>
          <w:color w:val="000000"/>
          <w:sz w:val="22"/>
          <w:szCs w:val="22"/>
        </w:rPr>
        <w:t xml:space="preserve">in </w:t>
      </w:r>
      <w:r w:rsidRPr="00967241">
        <w:rPr>
          <w:rFonts w:ascii="Arial" w:hAnsi="Arial" w:cs="Arial"/>
          <w:b w:val="0"/>
          <w:color w:val="000000"/>
          <w:sz w:val="22"/>
          <w:szCs w:val="22"/>
        </w:rPr>
        <w:t xml:space="preserve">supporting or sustaining human life and presents a potential for serious risk to the health, safety, or welfare of a subject; </w:t>
      </w:r>
    </w:p>
    <w:p w14:paraId="76C58569" w14:textId="77777777" w:rsidR="00874240" w:rsidRPr="00967241" w:rsidRDefault="00874240" w:rsidP="00874240">
      <w:pPr>
        <w:pStyle w:val="BodyText"/>
        <w:numPr>
          <w:ilvl w:val="0"/>
          <w:numId w:val="7"/>
        </w:numPr>
        <w:rPr>
          <w:rFonts w:ascii="Arial" w:hAnsi="Arial" w:cs="Arial"/>
          <w:b w:val="0"/>
          <w:color w:val="000000"/>
          <w:sz w:val="22"/>
          <w:szCs w:val="22"/>
        </w:rPr>
      </w:pPr>
      <w:r w:rsidRPr="00967241">
        <w:rPr>
          <w:rFonts w:ascii="Arial" w:hAnsi="Arial" w:cs="Arial"/>
          <w:b w:val="0"/>
          <w:color w:val="000000"/>
          <w:sz w:val="22"/>
          <w:szCs w:val="22"/>
        </w:rPr>
        <w:t xml:space="preserve">Is for a use of substantial importance in diagnosing, curing, mitigating, or treating disease, or otherwise preventing impairment of human health and presents a potential for serious risk to the health, safety, or welfare of a subject; or </w:t>
      </w:r>
    </w:p>
    <w:p w14:paraId="129BFF30" w14:textId="77777777" w:rsidR="00874240" w:rsidRPr="00967241" w:rsidRDefault="00874240" w:rsidP="00826379">
      <w:pPr>
        <w:pStyle w:val="BodyText"/>
        <w:numPr>
          <w:ilvl w:val="0"/>
          <w:numId w:val="7"/>
        </w:numPr>
        <w:spacing w:after="120"/>
        <w:rPr>
          <w:rFonts w:ascii="Arial" w:hAnsi="Arial" w:cs="Arial"/>
          <w:b w:val="0"/>
          <w:color w:val="000000"/>
          <w:sz w:val="22"/>
          <w:szCs w:val="22"/>
        </w:rPr>
      </w:pPr>
      <w:r w:rsidRPr="00967241">
        <w:rPr>
          <w:rFonts w:ascii="Arial" w:hAnsi="Arial" w:cs="Arial"/>
          <w:b w:val="0"/>
          <w:color w:val="000000"/>
          <w:sz w:val="22"/>
          <w:szCs w:val="22"/>
        </w:rPr>
        <w:t xml:space="preserve">Otherwise presents a potential for serious risk to the health, safety, or welfare of a subject. </w:t>
      </w:r>
    </w:p>
    <w:p w14:paraId="7C448D7F" w14:textId="67EA06A2" w:rsidR="00FA4509" w:rsidRPr="00967241" w:rsidRDefault="00FA4509" w:rsidP="00826379">
      <w:pPr>
        <w:pStyle w:val="BodyText"/>
        <w:rPr>
          <w:rFonts w:ascii="Arial" w:hAnsi="Arial" w:cs="Arial"/>
          <w:b w:val="0"/>
          <w:color w:val="000000"/>
          <w:sz w:val="22"/>
          <w:szCs w:val="22"/>
        </w:rPr>
      </w:pPr>
      <w:r w:rsidRPr="00967241">
        <w:rPr>
          <w:rFonts w:ascii="Arial" w:hAnsi="Arial" w:cs="Arial"/>
          <w:b w:val="0"/>
          <w:color w:val="000000"/>
          <w:sz w:val="22"/>
          <w:szCs w:val="22"/>
        </w:rPr>
        <w:t xml:space="preserve">A SR device study is subject to the full requirements of </w:t>
      </w:r>
      <w:hyperlink r:id="rId9" w:history="1">
        <w:r w:rsidRPr="00967241">
          <w:rPr>
            <w:rStyle w:val="Hyperlink"/>
            <w:rFonts w:ascii="Arial" w:hAnsi="Arial" w:cs="Arial"/>
            <w:b w:val="0"/>
            <w:sz w:val="22"/>
            <w:szCs w:val="22"/>
          </w:rPr>
          <w:t>21 CFR 812</w:t>
        </w:r>
      </w:hyperlink>
      <w:r w:rsidRPr="00967241">
        <w:rPr>
          <w:rFonts w:ascii="Arial" w:hAnsi="Arial" w:cs="Arial"/>
          <w:b w:val="0"/>
          <w:color w:val="000000"/>
          <w:sz w:val="22"/>
          <w:szCs w:val="22"/>
        </w:rPr>
        <w:t xml:space="preserve">, including the need to </w:t>
      </w:r>
      <w:r w:rsidR="00310AB5" w:rsidRPr="00967241">
        <w:rPr>
          <w:rFonts w:ascii="Arial" w:hAnsi="Arial" w:cs="Arial"/>
          <w:b w:val="0"/>
          <w:color w:val="000000"/>
          <w:sz w:val="22"/>
          <w:szCs w:val="22"/>
        </w:rPr>
        <w:t>submit an IDE application to FDA, and obtain approval, before the study can commence.</w:t>
      </w:r>
    </w:p>
    <w:p w14:paraId="0599999A" w14:textId="77777777" w:rsidR="00874240" w:rsidRPr="00967241" w:rsidRDefault="00874240" w:rsidP="00874240">
      <w:pPr>
        <w:pStyle w:val="BodyText"/>
        <w:ind w:left="143" w:hanging="144"/>
        <w:rPr>
          <w:rFonts w:ascii="Arial" w:hAnsi="Arial" w:cs="Arial"/>
          <w:b w:val="0"/>
          <w:color w:val="000000"/>
          <w:sz w:val="22"/>
          <w:szCs w:val="22"/>
        </w:rPr>
      </w:pPr>
    </w:p>
    <w:p w14:paraId="70A64F28" w14:textId="09C597C4" w:rsidR="00874240" w:rsidRPr="00967241" w:rsidRDefault="00874240" w:rsidP="00FA4509">
      <w:pPr>
        <w:pStyle w:val="BodyText"/>
        <w:rPr>
          <w:rFonts w:ascii="Arial" w:hAnsi="Arial" w:cs="Arial"/>
          <w:b w:val="0"/>
          <w:color w:val="000000"/>
          <w:sz w:val="22"/>
          <w:szCs w:val="22"/>
        </w:rPr>
      </w:pPr>
      <w:r w:rsidRPr="00967241">
        <w:rPr>
          <w:rFonts w:ascii="Arial" w:hAnsi="Arial" w:cs="Arial"/>
          <w:b w:val="0"/>
          <w:color w:val="000000"/>
          <w:sz w:val="22"/>
          <w:szCs w:val="22"/>
        </w:rPr>
        <w:t>A</w:t>
      </w:r>
      <w:r w:rsidR="002866ED" w:rsidRPr="00967241">
        <w:rPr>
          <w:rFonts w:ascii="Arial" w:hAnsi="Arial" w:cs="Arial"/>
          <w:b w:val="0"/>
          <w:color w:val="000000"/>
          <w:sz w:val="22"/>
          <w:szCs w:val="22"/>
        </w:rPr>
        <w:t xml:space="preserve"> </w:t>
      </w:r>
      <w:r w:rsidR="002866ED" w:rsidRPr="00967241">
        <w:rPr>
          <w:rFonts w:ascii="Arial" w:hAnsi="Arial" w:cs="Arial"/>
          <w:color w:val="000000"/>
          <w:sz w:val="22"/>
          <w:szCs w:val="22"/>
        </w:rPr>
        <w:t>Non</w:t>
      </w:r>
      <w:r w:rsidR="003A4EFA">
        <w:rPr>
          <w:rFonts w:ascii="Arial" w:hAnsi="Arial" w:cs="Arial"/>
          <w:color w:val="000000"/>
          <w:sz w:val="22"/>
          <w:szCs w:val="22"/>
        </w:rPr>
        <w:t>-</w:t>
      </w:r>
      <w:r w:rsidR="002866ED" w:rsidRPr="00967241">
        <w:rPr>
          <w:rFonts w:ascii="Arial" w:hAnsi="Arial" w:cs="Arial"/>
          <w:color w:val="000000"/>
          <w:sz w:val="22"/>
          <w:szCs w:val="22"/>
        </w:rPr>
        <w:t>sign</w:t>
      </w:r>
      <w:r w:rsidR="00A81687">
        <w:rPr>
          <w:rFonts w:ascii="Arial" w:hAnsi="Arial" w:cs="Arial"/>
          <w:color w:val="000000"/>
          <w:sz w:val="22"/>
          <w:szCs w:val="22"/>
        </w:rPr>
        <w:t>i</w:t>
      </w:r>
      <w:r w:rsidR="002866ED" w:rsidRPr="00967241">
        <w:rPr>
          <w:rFonts w:ascii="Arial" w:hAnsi="Arial" w:cs="Arial"/>
          <w:color w:val="000000"/>
          <w:sz w:val="22"/>
          <w:szCs w:val="22"/>
        </w:rPr>
        <w:t>ficant Risk</w:t>
      </w:r>
      <w:r w:rsidRPr="00967241">
        <w:rPr>
          <w:rFonts w:ascii="Arial" w:hAnsi="Arial" w:cs="Arial"/>
          <w:b w:val="0"/>
          <w:color w:val="000000"/>
          <w:sz w:val="22"/>
          <w:szCs w:val="22"/>
        </w:rPr>
        <w:t xml:space="preserve"> </w:t>
      </w:r>
      <w:r w:rsidR="002866ED" w:rsidRPr="00967241">
        <w:rPr>
          <w:rFonts w:ascii="Arial" w:hAnsi="Arial" w:cs="Arial"/>
          <w:b w:val="0"/>
          <w:color w:val="000000"/>
          <w:sz w:val="22"/>
          <w:szCs w:val="22"/>
        </w:rPr>
        <w:t>(</w:t>
      </w:r>
      <w:r w:rsidRPr="00967241">
        <w:rPr>
          <w:rFonts w:ascii="Arial" w:hAnsi="Arial" w:cs="Arial"/>
          <w:color w:val="000000"/>
          <w:sz w:val="22"/>
          <w:szCs w:val="22"/>
        </w:rPr>
        <w:t>NSR</w:t>
      </w:r>
      <w:r w:rsidR="002866ED" w:rsidRPr="00967241">
        <w:rPr>
          <w:rFonts w:ascii="Arial" w:hAnsi="Arial" w:cs="Arial"/>
          <w:color w:val="000000"/>
          <w:sz w:val="22"/>
          <w:szCs w:val="22"/>
        </w:rPr>
        <w:t>)</w:t>
      </w:r>
      <w:r w:rsidRPr="00967241">
        <w:rPr>
          <w:rFonts w:ascii="Arial" w:hAnsi="Arial" w:cs="Arial"/>
          <w:color w:val="000000"/>
          <w:sz w:val="22"/>
          <w:szCs w:val="22"/>
        </w:rPr>
        <w:t xml:space="preserve"> device</w:t>
      </w:r>
      <w:r w:rsidR="00FA4509" w:rsidRPr="00967241">
        <w:rPr>
          <w:rFonts w:ascii="Arial" w:hAnsi="Arial" w:cs="Arial"/>
          <w:b w:val="0"/>
          <w:color w:val="000000"/>
          <w:sz w:val="22"/>
          <w:szCs w:val="22"/>
        </w:rPr>
        <w:t xml:space="preserve"> study is a device </w:t>
      </w:r>
      <w:r w:rsidRPr="00967241">
        <w:rPr>
          <w:rFonts w:ascii="Arial" w:hAnsi="Arial" w:cs="Arial"/>
          <w:b w:val="0"/>
          <w:color w:val="000000"/>
          <w:sz w:val="22"/>
          <w:szCs w:val="22"/>
        </w:rPr>
        <w:t>study that does not meet the definition of significant risk</w:t>
      </w:r>
      <w:r w:rsidR="00FA4509" w:rsidRPr="00967241">
        <w:rPr>
          <w:rFonts w:ascii="Arial" w:hAnsi="Arial" w:cs="Arial"/>
          <w:b w:val="0"/>
          <w:color w:val="000000"/>
          <w:sz w:val="22"/>
          <w:szCs w:val="22"/>
        </w:rPr>
        <w:t xml:space="preserve"> and does not qualify as </w:t>
      </w:r>
      <w:r w:rsidR="00310AB5" w:rsidRPr="00967241">
        <w:rPr>
          <w:rFonts w:ascii="Arial" w:hAnsi="Arial" w:cs="Arial"/>
          <w:b w:val="0"/>
          <w:color w:val="000000"/>
          <w:sz w:val="22"/>
          <w:szCs w:val="22"/>
        </w:rPr>
        <w:t>an 812 e</w:t>
      </w:r>
      <w:r w:rsidR="00FA4509" w:rsidRPr="00967241">
        <w:rPr>
          <w:rFonts w:ascii="Arial" w:hAnsi="Arial" w:cs="Arial"/>
          <w:b w:val="0"/>
          <w:color w:val="000000"/>
          <w:sz w:val="22"/>
          <w:szCs w:val="22"/>
        </w:rPr>
        <w:t>xempt</w:t>
      </w:r>
      <w:r w:rsidR="00310AB5" w:rsidRPr="00967241">
        <w:rPr>
          <w:rFonts w:ascii="Arial" w:hAnsi="Arial" w:cs="Arial"/>
          <w:b w:val="0"/>
          <w:color w:val="000000"/>
          <w:sz w:val="22"/>
          <w:szCs w:val="22"/>
        </w:rPr>
        <w:t>ed investigation</w:t>
      </w:r>
      <w:r w:rsidRPr="00967241">
        <w:rPr>
          <w:rFonts w:ascii="Arial" w:hAnsi="Arial" w:cs="Arial"/>
          <w:b w:val="0"/>
          <w:color w:val="000000"/>
          <w:sz w:val="22"/>
          <w:szCs w:val="22"/>
        </w:rPr>
        <w:t>.</w:t>
      </w:r>
      <w:r w:rsidR="00FA4509" w:rsidRPr="00967241">
        <w:rPr>
          <w:rFonts w:ascii="Arial" w:hAnsi="Arial" w:cs="Arial"/>
          <w:b w:val="0"/>
          <w:color w:val="000000"/>
          <w:sz w:val="22"/>
          <w:szCs w:val="22"/>
        </w:rPr>
        <w:t xml:space="preserve"> NSR device studies are subject to </w:t>
      </w:r>
      <w:hyperlink r:id="rId10" w:history="1">
        <w:r w:rsidR="00FA4509" w:rsidRPr="00967241">
          <w:rPr>
            <w:rStyle w:val="Hyperlink"/>
            <w:rFonts w:ascii="Arial" w:hAnsi="Arial" w:cs="Arial"/>
            <w:b w:val="0"/>
            <w:sz w:val="22"/>
            <w:szCs w:val="22"/>
          </w:rPr>
          <w:t>abbreviated requirements</w:t>
        </w:r>
      </w:hyperlink>
      <w:r w:rsidR="00FA4509" w:rsidRPr="00967241">
        <w:rPr>
          <w:rFonts w:ascii="Arial" w:hAnsi="Arial" w:cs="Arial"/>
          <w:b w:val="0"/>
          <w:color w:val="000000"/>
          <w:sz w:val="22"/>
          <w:szCs w:val="22"/>
        </w:rPr>
        <w:t xml:space="preserve"> under 21 CFR 812.</w:t>
      </w:r>
      <w:r w:rsidR="00F322B5" w:rsidRPr="00967241">
        <w:rPr>
          <w:rFonts w:ascii="Arial" w:hAnsi="Arial" w:cs="Arial"/>
          <w:b w:val="0"/>
          <w:color w:val="000000"/>
          <w:sz w:val="22"/>
          <w:szCs w:val="22"/>
        </w:rPr>
        <w:t xml:space="preserve"> IRB approval of a NSR device study serves as the IDE approval.</w:t>
      </w:r>
    </w:p>
    <w:p w14:paraId="3737A3CC" w14:textId="77777777" w:rsidR="00874240" w:rsidRPr="00967241" w:rsidRDefault="00874240" w:rsidP="00874240">
      <w:pPr>
        <w:pStyle w:val="BodyText"/>
        <w:ind w:left="143" w:hanging="144"/>
        <w:rPr>
          <w:rFonts w:ascii="Arial" w:hAnsi="Arial" w:cs="Arial"/>
          <w:b w:val="0"/>
          <w:color w:val="000000"/>
          <w:sz w:val="22"/>
          <w:szCs w:val="22"/>
        </w:rPr>
      </w:pPr>
    </w:p>
    <w:p w14:paraId="6C93A319" w14:textId="40ED5D28" w:rsidR="00874240" w:rsidRPr="00967241" w:rsidRDefault="00874240" w:rsidP="00874240">
      <w:pPr>
        <w:pStyle w:val="BodyText"/>
        <w:spacing w:after="120"/>
        <w:ind w:left="144" w:hanging="144"/>
        <w:rPr>
          <w:rFonts w:ascii="Arial" w:hAnsi="Arial" w:cs="Arial"/>
          <w:sz w:val="22"/>
          <w:szCs w:val="22"/>
        </w:rPr>
      </w:pPr>
      <w:r w:rsidRPr="00967241">
        <w:rPr>
          <w:rFonts w:ascii="Arial" w:hAnsi="Arial" w:cs="Arial"/>
          <w:color w:val="000000"/>
          <w:sz w:val="22"/>
          <w:szCs w:val="22"/>
        </w:rPr>
        <w:t xml:space="preserve">812 </w:t>
      </w:r>
      <w:r w:rsidR="00F322B5" w:rsidRPr="00967241">
        <w:rPr>
          <w:rFonts w:ascii="Arial" w:hAnsi="Arial" w:cs="Arial"/>
          <w:color w:val="000000"/>
          <w:sz w:val="22"/>
          <w:szCs w:val="22"/>
        </w:rPr>
        <w:t>e</w:t>
      </w:r>
      <w:r w:rsidRPr="00967241">
        <w:rPr>
          <w:rFonts w:ascii="Arial" w:hAnsi="Arial" w:cs="Arial"/>
          <w:color w:val="000000"/>
          <w:sz w:val="22"/>
          <w:szCs w:val="22"/>
        </w:rPr>
        <w:t>xempt</w:t>
      </w:r>
      <w:r w:rsidR="00FA4509" w:rsidRPr="00967241">
        <w:rPr>
          <w:rFonts w:ascii="Arial" w:hAnsi="Arial" w:cs="Arial"/>
          <w:color w:val="000000"/>
          <w:sz w:val="22"/>
          <w:szCs w:val="22"/>
        </w:rPr>
        <w:t xml:space="preserve">ed </w:t>
      </w:r>
      <w:r w:rsidR="00310AB5" w:rsidRPr="00967241">
        <w:rPr>
          <w:rFonts w:ascii="Arial" w:hAnsi="Arial" w:cs="Arial"/>
          <w:b w:val="0"/>
          <w:color w:val="000000"/>
          <w:sz w:val="22"/>
          <w:szCs w:val="22"/>
        </w:rPr>
        <w:t>investigations</w:t>
      </w:r>
      <w:r w:rsidRPr="00967241">
        <w:rPr>
          <w:rFonts w:ascii="Arial" w:hAnsi="Arial" w:cs="Arial"/>
          <w:b w:val="0"/>
          <w:color w:val="000000"/>
          <w:sz w:val="22"/>
          <w:szCs w:val="22"/>
        </w:rPr>
        <w:t xml:space="preserve"> include</w:t>
      </w:r>
      <w:r w:rsidR="00310AB5" w:rsidRPr="00967241">
        <w:rPr>
          <w:rFonts w:ascii="Arial" w:hAnsi="Arial" w:cs="Arial"/>
          <w:b w:val="0"/>
          <w:color w:val="000000"/>
          <w:sz w:val="22"/>
          <w:szCs w:val="22"/>
        </w:rPr>
        <w:t xml:space="preserve"> studies of the following categories of devices</w:t>
      </w:r>
      <w:r w:rsidRPr="00967241">
        <w:rPr>
          <w:rFonts w:ascii="Arial" w:hAnsi="Arial" w:cs="Arial"/>
          <w:b w:val="0"/>
          <w:color w:val="000000"/>
          <w:sz w:val="22"/>
          <w:szCs w:val="22"/>
        </w:rPr>
        <w:t xml:space="preserve">: </w:t>
      </w:r>
    </w:p>
    <w:p w14:paraId="4E4285F1" w14:textId="4A121F08" w:rsidR="00EC1416" w:rsidRPr="00967241" w:rsidRDefault="00EC1416" w:rsidP="00EC1416">
      <w:pPr>
        <w:numPr>
          <w:ilvl w:val="0"/>
          <w:numId w:val="8"/>
        </w:numPr>
        <w:suppressAutoHyphens w:val="0"/>
        <w:autoSpaceDE w:val="0"/>
        <w:autoSpaceDN w:val="0"/>
        <w:adjustRightInd w:val="0"/>
        <w:rPr>
          <w:rFonts w:ascii="Arial" w:hAnsi="Arial" w:cs="Arial"/>
          <w:color w:val="000000"/>
          <w:sz w:val="22"/>
          <w:szCs w:val="22"/>
        </w:rPr>
      </w:pPr>
      <w:r w:rsidRPr="00967241">
        <w:rPr>
          <w:rFonts w:ascii="Arial" w:hAnsi="Arial" w:cs="Arial"/>
          <w:color w:val="000000"/>
          <w:sz w:val="22"/>
          <w:szCs w:val="22"/>
        </w:rPr>
        <w:t>Studies of an already cleared medical device in which the device is used or investigated in accordance with the indications in the cleared labeling.</w:t>
      </w:r>
    </w:p>
    <w:p w14:paraId="0D59551F" w14:textId="52472953" w:rsidR="00EC1416" w:rsidRPr="00967241" w:rsidRDefault="00EC1416" w:rsidP="00EC1416">
      <w:pPr>
        <w:numPr>
          <w:ilvl w:val="0"/>
          <w:numId w:val="8"/>
        </w:numPr>
        <w:suppressAutoHyphens w:val="0"/>
        <w:autoSpaceDE w:val="0"/>
        <w:autoSpaceDN w:val="0"/>
        <w:adjustRightInd w:val="0"/>
        <w:rPr>
          <w:rFonts w:ascii="Arial" w:hAnsi="Arial" w:cs="Arial"/>
          <w:color w:val="000000"/>
          <w:sz w:val="22"/>
          <w:szCs w:val="22"/>
        </w:rPr>
      </w:pPr>
      <w:r w:rsidRPr="00967241">
        <w:rPr>
          <w:rFonts w:ascii="Arial" w:hAnsi="Arial" w:cs="Arial"/>
          <w:color w:val="000000"/>
          <w:sz w:val="22"/>
          <w:szCs w:val="22"/>
        </w:rPr>
        <w:t>Studies of a PMA approved device if the device is being studied for the indications in the approved labeling.</w:t>
      </w:r>
    </w:p>
    <w:p w14:paraId="0F0943F9" w14:textId="2C0187B1" w:rsidR="00EC1416" w:rsidRPr="00967241" w:rsidRDefault="00EC1416" w:rsidP="00826379">
      <w:pPr>
        <w:numPr>
          <w:ilvl w:val="0"/>
          <w:numId w:val="8"/>
        </w:numPr>
        <w:suppressAutoHyphens w:val="0"/>
        <w:autoSpaceDE w:val="0"/>
        <w:autoSpaceDN w:val="0"/>
        <w:adjustRightInd w:val="0"/>
        <w:spacing w:after="120"/>
        <w:rPr>
          <w:rFonts w:ascii="Arial" w:hAnsi="Arial" w:cs="Arial"/>
          <w:color w:val="000000"/>
          <w:sz w:val="22"/>
          <w:szCs w:val="22"/>
        </w:rPr>
      </w:pPr>
      <w:r w:rsidRPr="00967241">
        <w:rPr>
          <w:rFonts w:ascii="Arial" w:hAnsi="Arial" w:cs="Arial"/>
          <w:color w:val="000000"/>
          <w:sz w:val="22"/>
          <w:szCs w:val="22"/>
        </w:rPr>
        <w:t xml:space="preserve">Diagnostic device studies (e.g., in vitro diagnostic studies) are exempt as long as the sponsor complies with the requirements at </w:t>
      </w:r>
      <w:hyperlink r:id="rId11" w:history="1">
        <w:r w:rsidRPr="00967241">
          <w:rPr>
            <w:rStyle w:val="Hyperlink"/>
            <w:rFonts w:ascii="Arial" w:hAnsi="Arial" w:cs="Arial"/>
            <w:sz w:val="22"/>
            <w:szCs w:val="22"/>
          </w:rPr>
          <w:t>21 CFR 809.10(c)</w:t>
        </w:r>
      </w:hyperlink>
      <w:r w:rsidRPr="00967241">
        <w:rPr>
          <w:rFonts w:ascii="Arial" w:hAnsi="Arial" w:cs="Arial"/>
          <w:color w:val="000000"/>
          <w:sz w:val="22"/>
          <w:szCs w:val="22"/>
        </w:rPr>
        <w:t xml:space="preserve"> for labeling, and if the testing: (i) is </w:t>
      </w:r>
      <w:hyperlink r:id="rId12" w:history="1">
        <w:r w:rsidRPr="00967241">
          <w:rPr>
            <w:rStyle w:val="Hyperlink"/>
            <w:rFonts w:ascii="Arial" w:hAnsi="Arial" w:cs="Arial"/>
            <w:sz w:val="22"/>
            <w:szCs w:val="22"/>
          </w:rPr>
          <w:t>noninvasive</w:t>
        </w:r>
      </w:hyperlink>
      <w:r w:rsidRPr="00967241">
        <w:rPr>
          <w:rFonts w:ascii="Arial" w:hAnsi="Arial" w:cs="Arial"/>
          <w:color w:val="000000"/>
          <w:sz w:val="22"/>
          <w:szCs w:val="22"/>
        </w:rPr>
        <w:t xml:space="preserve">; (ii) does not require an invasive sampling procedure that presents significant risk; (iii) does not by design or intention introduce energy into a subject; and (iv) is not used as a diagnostic procedure without confirmation of the diagnosis by another, medically established diagnostic product or procedure. </w:t>
      </w:r>
    </w:p>
    <w:p w14:paraId="43B9A8C3" w14:textId="418D38AE" w:rsidR="00EC1416" w:rsidRPr="00967241" w:rsidRDefault="00C34CE5" w:rsidP="00826379">
      <w:pPr>
        <w:suppressAutoHyphens w:val="0"/>
        <w:autoSpaceDE w:val="0"/>
        <w:autoSpaceDN w:val="0"/>
        <w:adjustRightInd w:val="0"/>
        <w:rPr>
          <w:rFonts w:ascii="Arial" w:hAnsi="Arial" w:cs="Arial"/>
          <w:color w:val="000000"/>
          <w:sz w:val="22"/>
          <w:szCs w:val="22"/>
        </w:rPr>
      </w:pPr>
      <w:hyperlink r:id="rId13" w:history="1">
        <w:r w:rsidR="00EC1416" w:rsidRPr="00967241">
          <w:rPr>
            <w:rStyle w:val="Hyperlink"/>
            <w:rFonts w:ascii="Arial" w:hAnsi="Arial" w:cs="Arial"/>
            <w:sz w:val="22"/>
            <w:szCs w:val="22"/>
          </w:rPr>
          <w:t>21 CFR 812</w:t>
        </w:r>
      </w:hyperlink>
      <w:r w:rsidR="00EC1416" w:rsidRPr="00967241">
        <w:rPr>
          <w:rFonts w:ascii="Arial" w:hAnsi="Arial" w:cs="Arial"/>
          <w:color w:val="000000"/>
          <w:sz w:val="22"/>
          <w:szCs w:val="22"/>
        </w:rPr>
        <w:t xml:space="preserve">, with the exception of </w:t>
      </w:r>
      <w:hyperlink r:id="rId14" w:history="1">
        <w:r w:rsidR="00EC1416" w:rsidRPr="00967241">
          <w:rPr>
            <w:rStyle w:val="Hyperlink"/>
            <w:rFonts w:ascii="Arial" w:hAnsi="Arial" w:cs="Arial"/>
            <w:sz w:val="22"/>
            <w:szCs w:val="22"/>
          </w:rPr>
          <w:t>21 CFR 812.119</w:t>
        </w:r>
      </w:hyperlink>
      <w:r w:rsidR="00EC1416" w:rsidRPr="00967241">
        <w:rPr>
          <w:rFonts w:ascii="Arial" w:hAnsi="Arial" w:cs="Arial"/>
          <w:color w:val="000000"/>
          <w:sz w:val="22"/>
          <w:szCs w:val="22"/>
        </w:rPr>
        <w:t>, does not apply to exempted investigations.</w:t>
      </w:r>
    </w:p>
    <w:p w14:paraId="21F218EC" w14:textId="77777777" w:rsidR="00874240" w:rsidRPr="00967241" w:rsidRDefault="00874240" w:rsidP="00874240">
      <w:pPr>
        <w:widowControl w:val="0"/>
        <w:autoSpaceDE w:val="0"/>
        <w:autoSpaceDN w:val="0"/>
        <w:adjustRightInd w:val="0"/>
        <w:spacing w:after="120"/>
        <w:ind w:left="1080"/>
        <w:rPr>
          <w:rFonts w:ascii="Arial" w:hAnsi="Arial" w:cs="Arial"/>
          <w:sz w:val="22"/>
          <w:szCs w:val="22"/>
        </w:rPr>
      </w:pPr>
    </w:p>
    <w:p w14:paraId="5FB2DEDD" w14:textId="795C1DA4" w:rsidR="00874240" w:rsidRPr="00967241" w:rsidRDefault="00F322B5" w:rsidP="00874240">
      <w:pPr>
        <w:widowControl w:val="0"/>
        <w:autoSpaceDE w:val="0"/>
        <w:autoSpaceDN w:val="0"/>
        <w:adjustRightInd w:val="0"/>
        <w:spacing w:after="120"/>
        <w:rPr>
          <w:rFonts w:ascii="Arial" w:hAnsi="Arial" w:cs="Arial"/>
          <w:sz w:val="22"/>
          <w:szCs w:val="22"/>
        </w:rPr>
      </w:pPr>
      <w:r w:rsidRPr="00967241">
        <w:rPr>
          <w:rFonts w:ascii="Arial" w:hAnsi="Arial" w:cs="Arial"/>
          <w:b/>
          <w:sz w:val="22"/>
          <w:szCs w:val="22"/>
        </w:rPr>
        <w:t>FDA</w:t>
      </w:r>
      <w:r w:rsidR="008B2E41" w:rsidRPr="00967241">
        <w:rPr>
          <w:rFonts w:ascii="Arial" w:hAnsi="Arial" w:cs="Arial"/>
          <w:b/>
          <w:sz w:val="22"/>
          <w:szCs w:val="22"/>
        </w:rPr>
        <w:t xml:space="preserve"> G</w:t>
      </w:r>
      <w:r w:rsidRPr="00967241">
        <w:rPr>
          <w:rFonts w:ascii="Arial" w:hAnsi="Arial" w:cs="Arial"/>
          <w:b/>
          <w:sz w:val="22"/>
          <w:szCs w:val="22"/>
        </w:rPr>
        <w:t>uidance:</w:t>
      </w:r>
      <w:r w:rsidRPr="00967241">
        <w:rPr>
          <w:rFonts w:ascii="Arial" w:hAnsi="Arial" w:cs="Arial"/>
          <w:sz w:val="22"/>
          <w:szCs w:val="22"/>
        </w:rPr>
        <w:t xml:space="preserve"> </w:t>
      </w:r>
    </w:p>
    <w:p w14:paraId="37233126" w14:textId="5C215C80" w:rsidR="00122B95" w:rsidRPr="00967241" w:rsidRDefault="00122B95" w:rsidP="00874240">
      <w:pPr>
        <w:widowControl w:val="0"/>
        <w:autoSpaceDE w:val="0"/>
        <w:autoSpaceDN w:val="0"/>
        <w:adjustRightInd w:val="0"/>
        <w:spacing w:after="120"/>
        <w:rPr>
          <w:rFonts w:ascii="Arial" w:hAnsi="Arial" w:cs="Arial"/>
          <w:sz w:val="22"/>
          <w:szCs w:val="22"/>
        </w:rPr>
      </w:pPr>
      <w:r w:rsidRPr="00967241">
        <w:rPr>
          <w:rFonts w:ascii="Arial" w:hAnsi="Arial" w:cs="Arial"/>
          <w:sz w:val="22"/>
          <w:szCs w:val="22"/>
        </w:rPr>
        <w:t>Investigators are encouraged to review the following FDA guidance documents:</w:t>
      </w:r>
    </w:p>
    <w:p w14:paraId="1C34C240" w14:textId="051E7F50" w:rsidR="00F322B5" w:rsidRPr="00967241" w:rsidRDefault="00C34CE5" w:rsidP="00F322B5">
      <w:pPr>
        <w:widowControl w:val="0"/>
        <w:autoSpaceDE w:val="0"/>
        <w:autoSpaceDN w:val="0"/>
        <w:adjustRightInd w:val="0"/>
        <w:spacing w:after="120"/>
        <w:ind w:left="360"/>
        <w:rPr>
          <w:rFonts w:ascii="Arial" w:hAnsi="Arial" w:cs="Arial"/>
          <w:sz w:val="22"/>
          <w:szCs w:val="22"/>
        </w:rPr>
      </w:pPr>
      <w:hyperlink r:id="rId15" w:history="1">
        <w:r w:rsidR="00F322B5" w:rsidRPr="00967241">
          <w:rPr>
            <w:rStyle w:val="Hyperlink"/>
            <w:rFonts w:ascii="Arial" w:hAnsi="Arial" w:cs="Arial"/>
            <w:sz w:val="22"/>
            <w:szCs w:val="22"/>
          </w:rPr>
          <w:t>Frequently Asked Questions About Medical Devices</w:t>
        </w:r>
      </w:hyperlink>
    </w:p>
    <w:p w14:paraId="5DEA11FD" w14:textId="140C1C7C" w:rsidR="008B2E41" w:rsidRPr="00967241" w:rsidRDefault="00C34CE5" w:rsidP="00F322B5">
      <w:pPr>
        <w:widowControl w:val="0"/>
        <w:autoSpaceDE w:val="0"/>
        <w:autoSpaceDN w:val="0"/>
        <w:adjustRightInd w:val="0"/>
        <w:spacing w:after="120"/>
        <w:ind w:left="360"/>
        <w:rPr>
          <w:rFonts w:ascii="Arial" w:hAnsi="Arial" w:cs="Arial"/>
          <w:sz w:val="22"/>
          <w:szCs w:val="22"/>
        </w:rPr>
      </w:pPr>
      <w:hyperlink r:id="rId16" w:history="1">
        <w:r w:rsidR="008B2E41" w:rsidRPr="00967241">
          <w:rPr>
            <w:rStyle w:val="Hyperlink"/>
            <w:rFonts w:ascii="Arial" w:hAnsi="Arial" w:cs="Arial"/>
            <w:sz w:val="22"/>
            <w:szCs w:val="22"/>
          </w:rPr>
          <w:t>Significant Risk and Non</w:t>
        </w:r>
        <w:r w:rsidR="003A4EFA">
          <w:rPr>
            <w:rStyle w:val="Hyperlink"/>
            <w:rFonts w:ascii="Arial" w:hAnsi="Arial" w:cs="Arial"/>
            <w:sz w:val="22"/>
            <w:szCs w:val="22"/>
          </w:rPr>
          <w:t>-</w:t>
        </w:r>
        <w:r w:rsidR="008B2E41" w:rsidRPr="00967241">
          <w:rPr>
            <w:rStyle w:val="Hyperlink"/>
            <w:rFonts w:ascii="Arial" w:hAnsi="Arial" w:cs="Arial"/>
            <w:sz w:val="22"/>
            <w:szCs w:val="22"/>
          </w:rPr>
          <w:t>significant Risk Medical Device Studies</w:t>
        </w:r>
      </w:hyperlink>
    </w:p>
    <w:p w14:paraId="224F0B61" w14:textId="7DBB2247" w:rsidR="008B2E41" w:rsidRPr="00967241" w:rsidRDefault="00C34CE5" w:rsidP="00F322B5">
      <w:pPr>
        <w:widowControl w:val="0"/>
        <w:autoSpaceDE w:val="0"/>
        <w:autoSpaceDN w:val="0"/>
        <w:adjustRightInd w:val="0"/>
        <w:spacing w:after="120"/>
        <w:ind w:left="360"/>
        <w:rPr>
          <w:rFonts w:ascii="Arial" w:hAnsi="Arial" w:cs="Arial"/>
          <w:sz w:val="22"/>
          <w:szCs w:val="22"/>
        </w:rPr>
      </w:pPr>
      <w:hyperlink r:id="rId17" w:history="1">
        <w:r w:rsidR="008B2E41" w:rsidRPr="00967241">
          <w:rPr>
            <w:rStyle w:val="Hyperlink"/>
            <w:rFonts w:ascii="Arial" w:hAnsi="Arial" w:cs="Arial"/>
            <w:sz w:val="22"/>
            <w:szCs w:val="22"/>
          </w:rPr>
          <w:t>In Vitro Diagnostic Device (IVD) Studies – Frequently Asked Questions</w:t>
        </w:r>
      </w:hyperlink>
    </w:p>
    <w:p w14:paraId="0F42A6C2" w14:textId="77777777" w:rsidR="00070336" w:rsidRPr="00967241" w:rsidRDefault="00070336">
      <w:pPr>
        <w:rPr>
          <w:rFonts w:ascii="Arial" w:hAnsi="Arial" w:cs="Arial"/>
          <w:sz w:val="22"/>
          <w:szCs w:val="22"/>
        </w:rPr>
      </w:pPr>
    </w:p>
    <w:sectPr w:rsidR="00070336" w:rsidRPr="00967241" w:rsidSect="008C0EE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CBE81" w14:textId="77777777" w:rsidR="00C34CE5" w:rsidRDefault="00C34CE5" w:rsidP="00C75C35">
      <w:r>
        <w:separator/>
      </w:r>
    </w:p>
  </w:endnote>
  <w:endnote w:type="continuationSeparator" w:id="0">
    <w:p w14:paraId="31554FB6" w14:textId="77777777" w:rsidR="00C34CE5" w:rsidRDefault="00C34CE5" w:rsidP="00C7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76FA" w14:textId="4378750A" w:rsidR="00C75C35" w:rsidRPr="00A81687" w:rsidRDefault="00E23C26" w:rsidP="009533B0">
    <w:pPr>
      <w:pStyle w:val="Footer"/>
      <w:tabs>
        <w:tab w:val="clear" w:pos="8640"/>
        <w:tab w:val="left" w:pos="4320"/>
        <w:tab w:val="left" w:pos="4500"/>
        <w:tab w:val="left" w:pos="6840"/>
        <w:tab w:val="left" w:pos="8280"/>
        <w:tab w:val="left" w:pos="8370"/>
      </w:tabs>
      <w:rPr>
        <w:rFonts w:ascii="Arial" w:hAnsi="Arial" w:cs="Arial"/>
        <w:color w:val="A6A6A6"/>
        <w:sz w:val="20"/>
      </w:rPr>
    </w:pPr>
    <w:r w:rsidRPr="009533B0">
      <w:rPr>
        <w:rFonts w:ascii="Arial" w:hAnsi="Arial" w:cs="Arial"/>
        <w:color w:val="A6A6A6"/>
        <w:sz w:val="20"/>
      </w:rPr>
      <w:t xml:space="preserve">Supplement </w:t>
    </w:r>
    <w:r w:rsidR="00A81687">
      <w:rPr>
        <w:rFonts w:ascii="Arial" w:hAnsi="Arial" w:cs="Arial"/>
        <w:color w:val="A6A6A6"/>
        <w:sz w:val="20"/>
      </w:rPr>
      <w:t xml:space="preserve">Form </w:t>
    </w:r>
    <w:r w:rsidRPr="009533B0">
      <w:rPr>
        <w:rFonts w:ascii="Arial" w:hAnsi="Arial" w:cs="Arial"/>
        <w:color w:val="A6A6A6"/>
        <w:sz w:val="20"/>
      </w:rPr>
      <w:t>I</w:t>
    </w:r>
    <w:r w:rsidRPr="009533B0">
      <w:rPr>
        <w:rFonts w:ascii="Arial" w:hAnsi="Arial" w:cs="Arial"/>
        <w:color w:val="A6A6A6"/>
        <w:sz w:val="20"/>
      </w:rPr>
      <w:tab/>
      <w:t xml:space="preserve">Page </w:t>
    </w:r>
    <w:r w:rsidR="00136E39" w:rsidRPr="009533B0">
      <w:rPr>
        <w:rStyle w:val="PageNumber"/>
        <w:rFonts w:ascii="Arial" w:hAnsi="Arial" w:cs="Arial"/>
        <w:color w:val="A6A6A6"/>
        <w:sz w:val="20"/>
      </w:rPr>
      <w:fldChar w:fldCharType="begin"/>
    </w:r>
    <w:r w:rsidRPr="009533B0">
      <w:rPr>
        <w:rStyle w:val="PageNumber"/>
        <w:rFonts w:ascii="Arial" w:hAnsi="Arial" w:cs="Arial"/>
        <w:color w:val="A6A6A6"/>
        <w:sz w:val="20"/>
      </w:rPr>
      <w:instrText xml:space="preserve"> PAGE </w:instrText>
    </w:r>
    <w:r w:rsidR="00136E39" w:rsidRPr="009533B0">
      <w:rPr>
        <w:rStyle w:val="PageNumber"/>
        <w:rFonts w:ascii="Arial" w:hAnsi="Arial" w:cs="Arial"/>
        <w:color w:val="A6A6A6"/>
        <w:sz w:val="20"/>
      </w:rPr>
      <w:fldChar w:fldCharType="separate"/>
    </w:r>
    <w:r w:rsidR="00C2504F">
      <w:rPr>
        <w:rStyle w:val="PageNumber"/>
        <w:rFonts w:ascii="Arial" w:hAnsi="Arial" w:cs="Arial"/>
        <w:noProof/>
        <w:color w:val="A6A6A6"/>
        <w:sz w:val="20"/>
      </w:rPr>
      <w:t>1</w:t>
    </w:r>
    <w:r w:rsidR="00136E39" w:rsidRPr="009533B0">
      <w:rPr>
        <w:rStyle w:val="PageNumber"/>
        <w:rFonts w:ascii="Arial" w:hAnsi="Arial" w:cs="Arial"/>
        <w:color w:val="A6A6A6"/>
        <w:sz w:val="20"/>
      </w:rPr>
      <w:fldChar w:fldCharType="end"/>
    </w:r>
    <w:r w:rsidRPr="009533B0">
      <w:rPr>
        <w:rStyle w:val="PageNumber"/>
        <w:rFonts w:ascii="Arial" w:hAnsi="Arial" w:cs="Arial"/>
        <w:color w:val="A6A6A6"/>
        <w:sz w:val="20"/>
      </w:rPr>
      <w:t xml:space="preserve"> of </w:t>
    </w:r>
    <w:r w:rsidR="00136E39" w:rsidRPr="009533B0">
      <w:rPr>
        <w:rStyle w:val="PageNumber"/>
        <w:rFonts w:ascii="Arial" w:hAnsi="Arial" w:cs="Arial"/>
        <w:color w:val="A6A6A6"/>
        <w:sz w:val="20"/>
      </w:rPr>
      <w:fldChar w:fldCharType="begin"/>
    </w:r>
    <w:r w:rsidRPr="009533B0">
      <w:rPr>
        <w:rStyle w:val="PageNumber"/>
        <w:rFonts w:ascii="Arial" w:hAnsi="Arial" w:cs="Arial"/>
        <w:color w:val="A6A6A6"/>
        <w:sz w:val="20"/>
      </w:rPr>
      <w:instrText xml:space="preserve"> NUMPAGES </w:instrText>
    </w:r>
    <w:r w:rsidR="00136E39" w:rsidRPr="009533B0">
      <w:rPr>
        <w:rStyle w:val="PageNumber"/>
        <w:rFonts w:ascii="Arial" w:hAnsi="Arial" w:cs="Arial"/>
        <w:color w:val="A6A6A6"/>
        <w:sz w:val="20"/>
      </w:rPr>
      <w:fldChar w:fldCharType="separate"/>
    </w:r>
    <w:r w:rsidR="00C2504F">
      <w:rPr>
        <w:rStyle w:val="PageNumber"/>
        <w:rFonts w:ascii="Arial" w:hAnsi="Arial" w:cs="Arial"/>
        <w:noProof/>
        <w:color w:val="A6A6A6"/>
        <w:sz w:val="20"/>
      </w:rPr>
      <w:t>3</w:t>
    </w:r>
    <w:r w:rsidR="00136E39" w:rsidRPr="009533B0">
      <w:rPr>
        <w:rStyle w:val="PageNumber"/>
        <w:rFonts w:ascii="Arial" w:hAnsi="Arial" w:cs="Arial"/>
        <w:color w:val="A6A6A6"/>
        <w:sz w:val="20"/>
      </w:rPr>
      <w:fldChar w:fldCharType="end"/>
    </w:r>
    <w:r w:rsidR="009533B0">
      <w:rPr>
        <w:rStyle w:val="PageNumber"/>
        <w:rFonts w:ascii="Arial" w:hAnsi="Arial" w:cs="Arial"/>
        <w:color w:val="A6A6A6"/>
        <w:sz w:val="20"/>
      </w:rPr>
      <w:t xml:space="preserve"> </w:t>
    </w:r>
    <w:r w:rsidR="009533B0">
      <w:rPr>
        <w:rStyle w:val="PageNumber"/>
        <w:rFonts w:ascii="Arial" w:hAnsi="Arial" w:cs="Arial"/>
        <w:color w:val="A6A6A6"/>
        <w:sz w:val="20"/>
      </w:rPr>
      <w:tab/>
      <w:t>Version 1</w:t>
    </w:r>
    <w:r w:rsidRPr="009533B0">
      <w:rPr>
        <w:rStyle w:val="PageNumber"/>
        <w:rFonts w:ascii="Arial" w:hAnsi="Arial" w:cs="Arial"/>
        <w:color w:val="A6A6A6"/>
        <w:sz w:val="20"/>
      </w:rPr>
      <w:t xml:space="preserve">, </w:t>
    </w:r>
    <w:r w:rsidR="009533B0">
      <w:rPr>
        <w:rStyle w:val="PageNumber"/>
        <w:rFonts w:ascii="Arial" w:hAnsi="Arial" w:cs="Arial"/>
        <w:color w:val="A6A6A6"/>
        <w:sz w:val="20"/>
      </w:rPr>
      <w:t xml:space="preserve">August, </w:t>
    </w:r>
    <w:r w:rsidR="00101EBD" w:rsidRPr="009533B0">
      <w:rPr>
        <w:rStyle w:val="PageNumber"/>
        <w:rFonts w:ascii="Arial" w:hAnsi="Arial" w:cs="Arial"/>
        <w:color w:val="A6A6A6"/>
        <w:sz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2BEF9" w14:textId="77777777" w:rsidR="00C34CE5" w:rsidRDefault="00C34CE5" w:rsidP="00C75C35">
      <w:r>
        <w:separator/>
      </w:r>
    </w:p>
  </w:footnote>
  <w:footnote w:type="continuationSeparator" w:id="0">
    <w:p w14:paraId="036EC461" w14:textId="77777777" w:rsidR="00C34CE5" w:rsidRDefault="00C34CE5" w:rsidP="00C75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AC6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37"/>
    <w:lvl w:ilvl="0">
      <w:start w:val="1"/>
      <w:numFmt w:val="bullet"/>
      <w:lvlText w:val=""/>
      <w:lvlJc w:val="left"/>
      <w:pPr>
        <w:tabs>
          <w:tab w:val="num" w:pos="1080"/>
        </w:tabs>
        <w:ind w:left="1080" w:hanging="360"/>
      </w:pPr>
      <w:rPr>
        <w:rFonts w:ascii="Symbol" w:hAnsi="Symbol"/>
      </w:rPr>
    </w:lvl>
  </w:abstractNum>
  <w:abstractNum w:abstractNumId="2" w15:restartNumberingAfterBreak="0">
    <w:nsid w:val="0385323D"/>
    <w:multiLevelType w:val="hybridMultilevel"/>
    <w:tmpl w:val="FA180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449C7"/>
    <w:multiLevelType w:val="hybridMultilevel"/>
    <w:tmpl w:val="58148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B240B"/>
    <w:multiLevelType w:val="hybridMultilevel"/>
    <w:tmpl w:val="B330B9B8"/>
    <w:lvl w:ilvl="0" w:tplc="6A0A589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86454E"/>
    <w:multiLevelType w:val="hybridMultilevel"/>
    <w:tmpl w:val="F03E1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F0AC9"/>
    <w:multiLevelType w:val="hybridMultilevel"/>
    <w:tmpl w:val="F886E986"/>
    <w:lvl w:ilvl="0" w:tplc="3C527DC2">
      <w:start w:val="1"/>
      <w:numFmt w:val="decimal"/>
      <w:lvlText w:val="%1."/>
      <w:lvlJc w:val="left"/>
      <w:pPr>
        <w:tabs>
          <w:tab w:val="num" w:pos="360"/>
        </w:tabs>
        <w:ind w:left="360" w:hanging="360"/>
      </w:pPr>
      <w:rPr>
        <w:b/>
      </w:rPr>
    </w:lvl>
    <w:lvl w:ilvl="1" w:tplc="72F4674E">
      <w:start w:val="1"/>
      <w:numFmt w:val="lowerLetter"/>
      <w:lvlText w:val="%2."/>
      <w:lvlJc w:val="left"/>
      <w:pPr>
        <w:tabs>
          <w:tab w:val="num" w:pos="1080"/>
        </w:tabs>
        <w:ind w:left="1080" w:hanging="360"/>
      </w:pPr>
      <w:rPr>
        <w:b w:val="0"/>
        <w:i w:val="0"/>
      </w:rPr>
    </w:lvl>
    <w:lvl w:ilvl="2" w:tplc="5BE60F94">
      <w:start w:val="1"/>
      <w:numFmt w:val="decimal"/>
      <w:lvlText w:val="%3."/>
      <w:lvlJc w:val="left"/>
      <w:pPr>
        <w:tabs>
          <w:tab w:val="num" w:pos="1980"/>
        </w:tabs>
        <w:ind w:left="1980" w:hanging="360"/>
      </w:pPr>
      <w:rPr>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A426F4C"/>
    <w:multiLevelType w:val="hybridMultilevel"/>
    <w:tmpl w:val="B2E0F260"/>
    <w:lvl w:ilvl="0" w:tplc="402676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B671819"/>
    <w:multiLevelType w:val="hybridMultilevel"/>
    <w:tmpl w:val="B9742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7"/>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RQS0uK3LqcbceSna2UP07GmESQAdEk80CRXklO8F96g6W6Gue/YbvqX2qyM5w5O8nctGl/W4ZUbTNkez6PZGQ==" w:salt="5nsOWFlV6Kptv9VYg2AB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43"/>
    <w:rsid w:val="00027450"/>
    <w:rsid w:val="00057D7D"/>
    <w:rsid w:val="00070336"/>
    <w:rsid w:val="00094688"/>
    <w:rsid w:val="000A2A03"/>
    <w:rsid w:val="00101EBD"/>
    <w:rsid w:val="00107679"/>
    <w:rsid w:val="0011225C"/>
    <w:rsid w:val="00122B95"/>
    <w:rsid w:val="00136E39"/>
    <w:rsid w:val="001731A5"/>
    <w:rsid w:val="001C011D"/>
    <w:rsid w:val="00200ADB"/>
    <w:rsid w:val="002866ED"/>
    <w:rsid w:val="002D2BA7"/>
    <w:rsid w:val="00310AB5"/>
    <w:rsid w:val="003275C3"/>
    <w:rsid w:val="00384643"/>
    <w:rsid w:val="003900FD"/>
    <w:rsid w:val="003A4EFA"/>
    <w:rsid w:val="003C5A92"/>
    <w:rsid w:val="004F3D3B"/>
    <w:rsid w:val="00501876"/>
    <w:rsid w:val="00515990"/>
    <w:rsid w:val="005707B1"/>
    <w:rsid w:val="00574336"/>
    <w:rsid w:val="005D5583"/>
    <w:rsid w:val="00617834"/>
    <w:rsid w:val="00625137"/>
    <w:rsid w:val="006408C9"/>
    <w:rsid w:val="00647F07"/>
    <w:rsid w:val="006D77F6"/>
    <w:rsid w:val="00711742"/>
    <w:rsid w:val="00826379"/>
    <w:rsid w:val="00855D00"/>
    <w:rsid w:val="00874240"/>
    <w:rsid w:val="008B2E41"/>
    <w:rsid w:val="008C0EE5"/>
    <w:rsid w:val="00902B93"/>
    <w:rsid w:val="00915C22"/>
    <w:rsid w:val="00917C3F"/>
    <w:rsid w:val="009533B0"/>
    <w:rsid w:val="00967241"/>
    <w:rsid w:val="009A1188"/>
    <w:rsid w:val="009F0ACC"/>
    <w:rsid w:val="00A26593"/>
    <w:rsid w:val="00A5779B"/>
    <w:rsid w:val="00A81687"/>
    <w:rsid w:val="00AB07C6"/>
    <w:rsid w:val="00B16D45"/>
    <w:rsid w:val="00B27C0E"/>
    <w:rsid w:val="00BD058E"/>
    <w:rsid w:val="00BF2533"/>
    <w:rsid w:val="00C2504F"/>
    <w:rsid w:val="00C317A7"/>
    <w:rsid w:val="00C34CE5"/>
    <w:rsid w:val="00C45604"/>
    <w:rsid w:val="00C75C35"/>
    <w:rsid w:val="00C82FA1"/>
    <w:rsid w:val="00CA2826"/>
    <w:rsid w:val="00D244C7"/>
    <w:rsid w:val="00D32971"/>
    <w:rsid w:val="00D71957"/>
    <w:rsid w:val="00DD25F2"/>
    <w:rsid w:val="00E23C26"/>
    <w:rsid w:val="00E25DBD"/>
    <w:rsid w:val="00EC1416"/>
    <w:rsid w:val="00EE4B53"/>
    <w:rsid w:val="00F16A04"/>
    <w:rsid w:val="00F322B5"/>
    <w:rsid w:val="00F732E4"/>
    <w:rsid w:val="00FA4509"/>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CD7FC"/>
  <w15:docId w15:val="{99643921-C0A5-4D8A-9694-76885D5D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43"/>
    <w:pPr>
      <w:suppressAutoHyphens/>
    </w:pPr>
    <w:rPr>
      <w:rFonts w:ascii="Times New Roman" w:eastAsia="Times New Roman" w:hAnsi="Times New Roman" w:cs="Calibri"/>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84643"/>
    <w:rPr>
      <w:sz w:val="16"/>
      <w:szCs w:val="16"/>
    </w:rPr>
  </w:style>
  <w:style w:type="paragraph" w:styleId="CommentText">
    <w:name w:val="annotation text"/>
    <w:basedOn w:val="Normal"/>
    <w:link w:val="CommentTextChar"/>
    <w:semiHidden/>
    <w:rsid w:val="00384643"/>
    <w:pPr>
      <w:suppressAutoHyphens w:val="0"/>
    </w:pPr>
    <w:rPr>
      <w:rFonts w:cs="Times New Roman"/>
      <w:sz w:val="20"/>
      <w:lang w:eastAsia="en-US"/>
    </w:rPr>
  </w:style>
  <w:style w:type="character" w:customStyle="1" w:styleId="CommentTextChar">
    <w:name w:val="Comment Text Char"/>
    <w:link w:val="CommentText"/>
    <w:semiHidden/>
    <w:rsid w:val="003846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4643"/>
    <w:rPr>
      <w:rFonts w:ascii="Tahoma" w:hAnsi="Tahoma" w:cs="Tahoma"/>
      <w:sz w:val="16"/>
      <w:szCs w:val="16"/>
    </w:rPr>
  </w:style>
  <w:style w:type="character" w:customStyle="1" w:styleId="BalloonTextChar">
    <w:name w:val="Balloon Text Char"/>
    <w:link w:val="BalloonText"/>
    <w:uiPriority w:val="99"/>
    <w:semiHidden/>
    <w:rsid w:val="00384643"/>
    <w:rPr>
      <w:rFonts w:ascii="Tahoma" w:eastAsia="Times New Roman" w:hAnsi="Tahoma" w:cs="Tahoma"/>
      <w:sz w:val="16"/>
      <w:szCs w:val="16"/>
      <w:lang w:eastAsia="ar-SA"/>
    </w:rPr>
  </w:style>
  <w:style w:type="paragraph" w:styleId="Header">
    <w:name w:val="header"/>
    <w:basedOn w:val="Normal"/>
    <w:link w:val="HeaderChar"/>
    <w:uiPriority w:val="99"/>
    <w:unhideWhenUsed/>
    <w:rsid w:val="00C75C35"/>
    <w:pPr>
      <w:tabs>
        <w:tab w:val="center" w:pos="4320"/>
        <w:tab w:val="right" w:pos="8640"/>
      </w:tabs>
    </w:pPr>
  </w:style>
  <w:style w:type="character" w:customStyle="1" w:styleId="HeaderChar">
    <w:name w:val="Header Char"/>
    <w:link w:val="Header"/>
    <w:uiPriority w:val="99"/>
    <w:rsid w:val="00C75C35"/>
    <w:rPr>
      <w:rFonts w:ascii="Times New Roman" w:eastAsia="Times New Roman" w:hAnsi="Times New Roman" w:cs="Calibri"/>
      <w:sz w:val="24"/>
      <w:lang w:eastAsia="ar-SA"/>
    </w:rPr>
  </w:style>
  <w:style w:type="paragraph" w:styleId="Footer">
    <w:name w:val="footer"/>
    <w:basedOn w:val="Normal"/>
    <w:link w:val="FooterChar"/>
    <w:unhideWhenUsed/>
    <w:rsid w:val="00C75C35"/>
    <w:pPr>
      <w:tabs>
        <w:tab w:val="center" w:pos="4320"/>
        <w:tab w:val="right" w:pos="8640"/>
      </w:tabs>
    </w:pPr>
  </w:style>
  <w:style w:type="character" w:customStyle="1" w:styleId="FooterChar">
    <w:name w:val="Footer Char"/>
    <w:link w:val="Footer"/>
    <w:rsid w:val="00C75C35"/>
    <w:rPr>
      <w:rFonts w:ascii="Times New Roman" w:eastAsia="Times New Roman" w:hAnsi="Times New Roman" w:cs="Calibri"/>
      <w:sz w:val="24"/>
      <w:lang w:eastAsia="ar-SA"/>
    </w:rPr>
  </w:style>
  <w:style w:type="character" w:styleId="PageNumber">
    <w:name w:val="page number"/>
    <w:unhideWhenUsed/>
    <w:rsid w:val="00C75C35"/>
  </w:style>
  <w:style w:type="paragraph" w:styleId="CommentSubject">
    <w:name w:val="annotation subject"/>
    <w:basedOn w:val="CommentText"/>
    <w:next w:val="CommentText"/>
    <w:link w:val="CommentSubjectChar"/>
    <w:uiPriority w:val="99"/>
    <w:semiHidden/>
    <w:unhideWhenUsed/>
    <w:rsid w:val="00A5779B"/>
    <w:pPr>
      <w:suppressAutoHyphens/>
    </w:pPr>
    <w:rPr>
      <w:rFonts w:cs="Calibri"/>
      <w:b/>
      <w:bCs/>
      <w:lang w:eastAsia="ar-SA"/>
    </w:rPr>
  </w:style>
  <w:style w:type="character" w:customStyle="1" w:styleId="CommentSubjectChar">
    <w:name w:val="Comment Subject Char"/>
    <w:link w:val="CommentSubject"/>
    <w:uiPriority w:val="99"/>
    <w:semiHidden/>
    <w:rsid w:val="00A5779B"/>
    <w:rPr>
      <w:rFonts w:ascii="Times New Roman" w:eastAsia="Times New Roman" w:hAnsi="Times New Roman" w:cs="Calibri"/>
      <w:b/>
      <w:bCs/>
      <w:sz w:val="20"/>
      <w:szCs w:val="20"/>
      <w:lang w:eastAsia="ar-SA"/>
    </w:rPr>
  </w:style>
  <w:style w:type="paragraph" w:styleId="BodyText">
    <w:name w:val="Body Text"/>
    <w:basedOn w:val="Normal"/>
    <w:link w:val="BodyTextChar"/>
    <w:rsid w:val="00E23C26"/>
    <w:pPr>
      <w:suppressAutoHyphens w:val="0"/>
    </w:pPr>
    <w:rPr>
      <w:rFonts w:cs="Times New Roman"/>
      <w:b/>
      <w:lang w:eastAsia="en-US"/>
    </w:rPr>
  </w:style>
  <w:style w:type="character" w:customStyle="1" w:styleId="BodyTextChar">
    <w:name w:val="Body Text Char"/>
    <w:link w:val="BodyText"/>
    <w:rsid w:val="00E23C26"/>
    <w:rPr>
      <w:rFonts w:ascii="Times New Roman" w:eastAsia="Times New Roman" w:hAnsi="Times New Roman"/>
      <w:b/>
      <w:sz w:val="24"/>
    </w:rPr>
  </w:style>
  <w:style w:type="character" w:styleId="Hyperlink">
    <w:name w:val="Hyperlink"/>
    <w:rsid w:val="00874240"/>
    <w:rPr>
      <w:rFonts w:cs="Times New Roman"/>
      <w:color w:val="0000FF"/>
      <w:u w:val="single"/>
    </w:rPr>
  </w:style>
  <w:style w:type="character" w:styleId="FollowedHyperlink">
    <w:name w:val="FollowedHyperlink"/>
    <w:basedOn w:val="DefaultParagraphFont"/>
    <w:uiPriority w:val="99"/>
    <w:semiHidden/>
    <w:unhideWhenUsed/>
    <w:rsid w:val="00826379"/>
    <w:rPr>
      <w:color w:val="800080" w:themeColor="followedHyperlink"/>
      <w:u w:val="single"/>
    </w:rPr>
  </w:style>
  <w:style w:type="paragraph" w:customStyle="1" w:styleId="TextTimesRom11">
    <w:name w:val="Text Times Rom 11"/>
    <w:basedOn w:val="Normal"/>
    <w:rsid w:val="009F0ACC"/>
    <w:pPr>
      <w:ind w:left="1440"/>
    </w:pPr>
    <w:rPr>
      <w:bCs/>
      <w:sz w:val="22"/>
    </w:rPr>
  </w:style>
  <w:style w:type="character" w:styleId="PlaceholderText">
    <w:name w:val="Placeholder Text"/>
    <w:basedOn w:val="DefaultParagraphFont"/>
    <w:uiPriority w:val="99"/>
    <w:semiHidden/>
    <w:rsid w:val="00953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fr=812.3" TargetMode="External"/><Relationship Id="rId13" Type="http://schemas.openxmlformats.org/officeDocument/2006/relationships/hyperlink" Target="http://www.accessdata.fda.gov/scripts/cdrh/cfdocs/cfcfr/CFRSearch.cfm?CFRPart=81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ccessdata.fda.gov/scripts/cdrh/cfdocs/cfcfr/CFRSearch.cfm?fr=812.3" TargetMode="External"/><Relationship Id="rId17" Type="http://schemas.openxmlformats.org/officeDocument/2006/relationships/hyperlink" Target="http://www.fda.gov/downloads/MedicalDevices/DeviceRegulationandGuidance/GuidanceDocuments/UCM071230.pdf" TargetMode="External"/><Relationship Id="rId2" Type="http://schemas.openxmlformats.org/officeDocument/2006/relationships/styles" Target="styles.xml"/><Relationship Id="rId16" Type="http://schemas.openxmlformats.org/officeDocument/2006/relationships/hyperlink" Target="http://www.fda.gov/downloads/RegulatoryInformation/Guidances/UCM126418.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data.fda.gov/scripts/cdrh/cfdocs/cfCFR/CFRSearch.cfm?FR=809.10" TargetMode="External"/><Relationship Id="rId5" Type="http://schemas.openxmlformats.org/officeDocument/2006/relationships/footnotes" Target="footnotes.xml"/><Relationship Id="rId15" Type="http://schemas.openxmlformats.org/officeDocument/2006/relationships/hyperlink" Target="http://www.fda.gov/downloads/RegulatoryInformation/Guidances/UCM127067.pdf" TargetMode="External"/><Relationship Id="rId10" Type="http://schemas.openxmlformats.org/officeDocument/2006/relationships/hyperlink" Target="http://www.accessdata.fda.gov/scripts/cdrh/cfdocs/cfcfr/CFRSearch.cfm?fr=81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essdata.fda.gov/scripts/cdrh/cfdocs/cfcfr/CFRSearch.cfm?CFRPart=812" TargetMode="External"/><Relationship Id="rId14" Type="http://schemas.openxmlformats.org/officeDocument/2006/relationships/hyperlink" Target="http://www.accessdata.fda.gov/scripts/cdrh/cfdocs/cfcfr/CFRSearch.cfm?fr=812.1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2FB145E3-B931-4307-B47F-F75AC0FB36D6}"/>
      </w:docPartPr>
      <w:docPartBody>
        <w:p w:rsidR="00B57B0A" w:rsidRDefault="00C36F7E">
          <w:r w:rsidRPr="00E422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7E"/>
    <w:rsid w:val="002015B4"/>
    <w:rsid w:val="00B57B0A"/>
    <w:rsid w:val="00C36F7E"/>
    <w:rsid w:val="00D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6690</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Janet L Bierlien</cp:lastModifiedBy>
  <cp:revision>12</cp:revision>
  <dcterms:created xsi:type="dcterms:W3CDTF">2016-08-25T12:44:00Z</dcterms:created>
  <dcterms:modified xsi:type="dcterms:W3CDTF">2016-09-06T19:24:00Z</dcterms:modified>
</cp:coreProperties>
</file>